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D944" w14:textId="50E5B1AE" w:rsidR="002E6624" w:rsidRDefault="00B70423" w:rsidP="002E6624">
      <w:pPr>
        <w:rPr>
          <w:rFonts w:ascii="Arial" w:hAnsi="Arial" w:cs="Arial"/>
          <w:sz w:val="20"/>
          <w:szCs w:val="20"/>
        </w:rPr>
      </w:pPr>
      <w:r w:rsidRPr="00865691">
        <w:rPr>
          <w:rFonts w:ascii="Arial" w:eastAsia="Calibri" w:hAnsi="Arial" w:cs="Arial"/>
          <w:noProof/>
        </w:rPr>
        <w:drawing>
          <wp:anchor distT="0" distB="0" distL="114300" distR="114300" simplePos="0" relativeHeight="251666944" behindDoc="0" locked="0" layoutInCell="1" allowOverlap="1" wp14:anchorId="1606DA60" wp14:editId="6F379720">
            <wp:simplePos x="0" y="0"/>
            <wp:positionH relativeFrom="margin">
              <wp:posOffset>4610100</wp:posOffset>
            </wp:positionH>
            <wp:positionV relativeFrom="paragraph">
              <wp:posOffset>40640</wp:posOffset>
            </wp:positionV>
            <wp:extent cx="1630800" cy="921600"/>
            <wp:effectExtent l="0" t="0" r="7620" b="0"/>
            <wp:wrapNone/>
            <wp:docPr id="2" name="Image 2" descr="../../../../../../../Users/schampion/Desktop/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s/schampion/Desktop/sa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B21710E" wp14:editId="5588DF46">
            <wp:simplePos x="0" y="0"/>
            <wp:positionH relativeFrom="margin">
              <wp:posOffset>2541270</wp:posOffset>
            </wp:positionH>
            <wp:positionV relativeFrom="margin">
              <wp:posOffset>43815</wp:posOffset>
            </wp:positionV>
            <wp:extent cx="1096010" cy="777240"/>
            <wp:effectExtent l="0" t="0" r="8890" b="3810"/>
            <wp:wrapSquare wrapText="bothSides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ses_logotype_blocsignature_noir_rv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601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64896" behindDoc="0" locked="0" layoutInCell="1" allowOverlap="1" wp14:anchorId="07825D8D" wp14:editId="4B729B98">
            <wp:simplePos x="0" y="0"/>
            <wp:positionH relativeFrom="margin">
              <wp:posOffset>-38100</wp:posOffset>
            </wp:positionH>
            <wp:positionV relativeFrom="paragraph">
              <wp:posOffset>-38735</wp:posOffset>
            </wp:positionV>
            <wp:extent cx="1511672" cy="136263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Republique-francaise-logo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72" cy="13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0B848" w14:textId="32403D30" w:rsidR="002E6624" w:rsidRDefault="002E6624" w:rsidP="002E6624">
      <w:pPr>
        <w:tabs>
          <w:tab w:val="left" w:pos="3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textWrapping" w:clear="all"/>
      </w:r>
    </w:p>
    <w:p w14:paraId="14F0659F" w14:textId="77777777" w:rsidR="00B70423" w:rsidRDefault="00B70423" w:rsidP="002E6624">
      <w:pPr>
        <w:rPr>
          <w:rFonts w:ascii="Arial" w:hAnsi="Arial" w:cs="Arial"/>
          <w:sz w:val="20"/>
          <w:szCs w:val="20"/>
        </w:rPr>
      </w:pPr>
    </w:p>
    <w:p w14:paraId="28621D18" w14:textId="77777777" w:rsidR="00B70423" w:rsidRDefault="00B70423" w:rsidP="002E6624">
      <w:pPr>
        <w:rPr>
          <w:rFonts w:ascii="Arial" w:hAnsi="Arial" w:cs="Arial"/>
          <w:sz w:val="20"/>
          <w:szCs w:val="20"/>
        </w:rPr>
      </w:pPr>
    </w:p>
    <w:p w14:paraId="268B04DE" w14:textId="77777777" w:rsidR="00B70423" w:rsidRDefault="00B70423" w:rsidP="002E6624">
      <w:pPr>
        <w:rPr>
          <w:rFonts w:ascii="Arial" w:hAnsi="Arial" w:cs="Arial"/>
          <w:sz w:val="20"/>
          <w:szCs w:val="20"/>
        </w:rPr>
      </w:pPr>
    </w:p>
    <w:p w14:paraId="315AFA85" w14:textId="77777777" w:rsidR="00B70423" w:rsidRDefault="00B70423" w:rsidP="002E6624">
      <w:pPr>
        <w:rPr>
          <w:rFonts w:ascii="Arial" w:hAnsi="Arial" w:cs="Arial"/>
          <w:sz w:val="20"/>
          <w:szCs w:val="20"/>
        </w:rPr>
      </w:pPr>
    </w:p>
    <w:p w14:paraId="4158E87C" w14:textId="77777777" w:rsidR="00B70423" w:rsidRDefault="00B70423" w:rsidP="002E6624">
      <w:pPr>
        <w:rPr>
          <w:rFonts w:ascii="Arial" w:hAnsi="Arial" w:cs="Arial"/>
          <w:sz w:val="20"/>
          <w:szCs w:val="20"/>
        </w:rPr>
      </w:pPr>
    </w:p>
    <w:p w14:paraId="750A6CEF" w14:textId="45BD0E39" w:rsidR="00C22CBD" w:rsidRDefault="009B1FC0" w:rsidP="002E6624">
      <w:pPr>
        <w:rPr>
          <w:rFonts w:ascii="Arial" w:hAnsi="Arial" w:cs="Arial"/>
          <w:sz w:val="20"/>
          <w:szCs w:val="20"/>
        </w:rPr>
      </w:pPr>
      <w:r w:rsidRPr="00BB5369">
        <w:rPr>
          <w:rFonts w:ascii="Arial" w:hAnsi="Arial" w:cs="Arial"/>
          <w:sz w:val="20"/>
          <w:szCs w:val="20"/>
        </w:rPr>
        <w:t>Direction générale de la santé</w:t>
      </w:r>
    </w:p>
    <w:p w14:paraId="2C01F14E" w14:textId="77777777" w:rsidR="002E6624" w:rsidRDefault="002E6624" w:rsidP="002E6624">
      <w:pPr>
        <w:rPr>
          <w:rFonts w:ascii="Arial" w:hAnsi="Arial" w:cs="Arial"/>
          <w:sz w:val="20"/>
          <w:szCs w:val="20"/>
        </w:rPr>
      </w:pPr>
    </w:p>
    <w:p w14:paraId="61930723" w14:textId="77777777" w:rsidR="002E6624" w:rsidRDefault="002E6624" w:rsidP="002E6624">
      <w:pPr>
        <w:rPr>
          <w:rFonts w:ascii="Arial" w:hAnsi="Arial" w:cs="Arial"/>
          <w:bCs/>
          <w:sz w:val="20"/>
          <w:szCs w:val="20"/>
        </w:rPr>
      </w:pPr>
      <w:r w:rsidRPr="009A5F6E">
        <w:rPr>
          <w:rFonts w:ascii="Arial" w:hAnsi="Arial" w:cs="Arial"/>
          <w:bCs/>
          <w:sz w:val="20"/>
          <w:szCs w:val="20"/>
        </w:rPr>
        <w:t xml:space="preserve">Direction Générale de la Concurrence, </w:t>
      </w:r>
    </w:p>
    <w:p w14:paraId="6085C6B2" w14:textId="77777777" w:rsidR="002E6624" w:rsidRDefault="002E6624" w:rsidP="002E6624">
      <w:pPr>
        <w:rPr>
          <w:rFonts w:ascii="Arial" w:hAnsi="Arial" w:cs="Arial"/>
          <w:sz w:val="20"/>
          <w:szCs w:val="20"/>
        </w:rPr>
      </w:pPr>
      <w:r w:rsidRPr="009A5F6E">
        <w:rPr>
          <w:rFonts w:ascii="Arial" w:hAnsi="Arial" w:cs="Arial"/>
          <w:bCs/>
          <w:sz w:val="20"/>
          <w:szCs w:val="20"/>
        </w:rPr>
        <w:t>de la Consommation et de la Répression des Fraudes</w:t>
      </w:r>
    </w:p>
    <w:p w14:paraId="0724739C" w14:textId="77777777" w:rsidR="002E6624" w:rsidRPr="002E6624" w:rsidRDefault="002E6624" w:rsidP="002E6624">
      <w:pPr>
        <w:rPr>
          <w:rFonts w:ascii="Arial" w:hAnsi="Arial" w:cs="Arial"/>
          <w:sz w:val="22"/>
          <w:szCs w:val="22"/>
        </w:rPr>
      </w:pPr>
    </w:p>
    <w:p w14:paraId="1C73CC17" w14:textId="47A64710" w:rsidR="009B1FC0" w:rsidRDefault="009B1FC0" w:rsidP="00E06804">
      <w:pPr>
        <w:rPr>
          <w:rFonts w:ascii="Arial" w:hAnsi="Arial" w:cs="Arial"/>
          <w:sz w:val="20"/>
          <w:szCs w:val="20"/>
        </w:rPr>
      </w:pPr>
    </w:p>
    <w:p w14:paraId="21694C79" w14:textId="011C3D6B" w:rsidR="003C7D69" w:rsidRPr="001875DE" w:rsidRDefault="003C7D69" w:rsidP="00C22CBD">
      <w:pPr>
        <w:jc w:val="right"/>
        <w:rPr>
          <w:rFonts w:ascii="Arial" w:hAnsi="Arial" w:cs="Arial"/>
          <w:sz w:val="20"/>
          <w:szCs w:val="20"/>
        </w:rPr>
      </w:pPr>
      <w:r w:rsidRPr="001875DE">
        <w:rPr>
          <w:rFonts w:ascii="Arial" w:hAnsi="Arial" w:cs="Arial"/>
          <w:sz w:val="20"/>
          <w:szCs w:val="20"/>
        </w:rPr>
        <w:t xml:space="preserve">Paris, le </w:t>
      </w:r>
      <w:r w:rsidR="00846952">
        <w:rPr>
          <w:rFonts w:ascii="Arial" w:hAnsi="Arial" w:cs="Arial"/>
          <w:sz w:val="20"/>
          <w:szCs w:val="20"/>
        </w:rPr>
        <w:t>1</w:t>
      </w:r>
      <w:r w:rsidR="00A101CC">
        <w:rPr>
          <w:rFonts w:ascii="Arial" w:hAnsi="Arial" w:cs="Arial"/>
          <w:sz w:val="20"/>
          <w:szCs w:val="20"/>
        </w:rPr>
        <w:t>1</w:t>
      </w:r>
      <w:r w:rsidR="000715AC">
        <w:rPr>
          <w:rFonts w:ascii="Arial" w:hAnsi="Arial" w:cs="Arial"/>
          <w:sz w:val="20"/>
          <w:szCs w:val="20"/>
        </w:rPr>
        <w:t xml:space="preserve"> </w:t>
      </w:r>
      <w:r w:rsidR="00B70423">
        <w:rPr>
          <w:rFonts w:ascii="Arial" w:hAnsi="Arial" w:cs="Arial"/>
          <w:sz w:val="20"/>
          <w:szCs w:val="20"/>
        </w:rPr>
        <w:t xml:space="preserve">juin </w:t>
      </w:r>
      <w:r w:rsidR="00E16C75">
        <w:rPr>
          <w:rFonts w:ascii="Arial" w:hAnsi="Arial" w:cs="Arial"/>
          <w:sz w:val="20"/>
          <w:szCs w:val="20"/>
        </w:rPr>
        <w:t>20</w:t>
      </w:r>
      <w:r w:rsidR="00FE733A">
        <w:rPr>
          <w:rFonts w:ascii="Arial" w:hAnsi="Arial" w:cs="Arial"/>
          <w:sz w:val="20"/>
          <w:szCs w:val="20"/>
        </w:rPr>
        <w:t>21</w:t>
      </w:r>
    </w:p>
    <w:p w14:paraId="5FA787AF" w14:textId="45DE5E04" w:rsidR="003C7D69" w:rsidRPr="009E6555" w:rsidRDefault="003C7D69" w:rsidP="003C7D69">
      <w:pPr>
        <w:jc w:val="center"/>
        <w:rPr>
          <w:rFonts w:ascii="Arial" w:hAnsi="Arial" w:cs="Arial"/>
          <w:b/>
          <w:sz w:val="12"/>
          <w:szCs w:val="28"/>
        </w:rPr>
      </w:pPr>
    </w:p>
    <w:p w14:paraId="390D3A96" w14:textId="304A29B8" w:rsidR="003C7D69" w:rsidRPr="00E06804" w:rsidRDefault="003C7D69" w:rsidP="003C7D69">
      <w:pPr>
        <w:jc w:val="center"/>
        <w:rPr>
          <w:rFonts w:ascii="Arial" w:hAnsi="Arial" w:cs="Arial"/>
          <w:b/>
          <w:sz w:val="32"/>
          <w:szCs w:val="32"/>
        </w:rPr>
      </w:pPr>
      <w:r w:rsidRPr="00E06804">
        <w:rPr>
          <w:rFonts w:ascii="Arial" w:hAnsi="Arial" w:cs="Arial"/>
          <w:b/>
          <w:sz w:val="32"/>
          <w:szCs w:val="32"/>
        </w:rPr>
        <w:t>Communiqué de presse</w:t>
      </w:r>
    </w:p>
    <w:p w14:paraId="4B8D698E" w14:textId="72445969" w:rsidR="003C7D69" w:rsidRPr="009C23EB" w:rsidRDefault="003C7D69" w:rsidP="003C7D69">
      <w:pPr>
        <w:pStyle w:val="Default"/>
        <w:rPr>
          <w:rFonts w:ascii="Arial" w:hAnsi="Arial" w:cs="Arial"/>
          <w:sz w:val="20"/>
          <w:szCs w:val="20"/>
        </w:rPr>
      </w:pPr>
    </w:p>
    <w:p w14:paraId="5FEA6278" w14:textId="013E5C44" w:rsidR="002263BF" w:rsidRPr="002263BF" w:rsidRDefault="00777F34" w:rsidP="002263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Objets contenant des b</w:t>
      </w:r>
      <w:r w:rsidR="00450271">
        <w:rPr>
          <w:rFonts w:ascii="Arial" w:hAnsi="Arial" w:cs="Arial"/>
          <w:b/>
          <w:bCs/>
          <w:sz w:val="28"/>
          <w:szCs w:val="28"/>
        </w:rPr>
        <w:t xml:space="preserve">illes aimantées </w:t>
      </w:r>
      <w:r w:rsidR="000715AC" w:rsidRPr="000715AC">
        <w:rPr>
          <w:rFonts w:ascii="Arial" w:hAnsi="Arial" w:cs="Arial"/>
          <w:b/>
          <w:bCs/>
          <w:sz w:val="28"/>
          <w:szCs w:val="28"/>
        </w:rPr>
        <w:t xml:space="preserve">: </w:t>
      </w:r>
      <w:r w:rsidR="000715AC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à tenir hors de portée</w:t>
      </w:r>
      <w:r w:rsidR="000715AC" w:rsidRPr="000715AC">
        <w:rPr>
          <w:rFonts w:ascii="Arial" w:hAnsi="Arial" w:cs="Arial"/>
          <w:b/>
          <w:bCs/>
          <w:sz w:val="28"/>
          <w:szCs w:val="28"/>
        </w:rPr>
        <w:t xml:space="preserve"> </w:t>
      </w:r>
      <w:r w:rsidR="002B0ACC">
        <w:rPr>
          <w:rFonts w:ascii="Arial" w:hAnsi="Arial" w:cs="Arial"/>
          <w:b/>
          <w:bCs/>
          <w:sz w:val="28"/>
          <w:szCs w:val="28"/>
        </w:rPr>
        <w:t>d</w:t>
      </w:r>
      <w:r w:rsidR="000715AC" w:rsidRPr="000715AC">
        <w:rPr>
          <w:rFonts w:ascii="Arial" w:hAnsi="Arial" w:cs="Arial"/>
          <w:b/>
          <w:bCs/>
          <w:sz w:val="28"/>
          <w:szCs w:val="28"/>
        </w:rPr>
        <w:t>es enfants !</w:t>
      </w:r>
    </w:p>
    <w:p w14:paraId="2A27D06C" w14:textId="6B3798C3" w:rsidR="002263BF" w:rsidRDefault="002263BF" w:rsidP="002263B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2263BF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6D9C58B8" wp14:editId="22047159">
            <wp:extent cx="1293495" cy="1185545"/>
            <wp:effectExtent l="0" t="0" r="1905" b="0"/>
            <wp:docPr id="1" name="Image 1" descr="C:\Users\elodie.graziani\AppData\Local\Microsoft\Windows\INetCache\Content.Outlook\QPV5Z859\shutterstock_13373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.graziani\AppData\Local\Microsoft\Windows\INetCache\Content.Outlook\QPV5Z859\shutterstock_133734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8" t="13777" r="4141" b="5180"/>
                    <a:stretch/>
                  </pic:blipFill>
                  <pic:spPr bwMode="auto">
                    <a:xfrm>
                      <a:off x="0" y="0"/>
                      <a:ext cx="129349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AA6E8F" w14:textId="77777777" w:rsidR="002263BF" w:rsidRDefault="002263BF" w:rsidP="005E7D9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29C31BFB" w14:textId="54739866" w:rsidR="00C876E8" w:rsidRDefault="00061976" w:rsidP="005E7D9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70345">
        <w:rPr>
          <w:rFonts w:ascii="Arial" w:hAnsi="Arial" w:cs="Arial"/>
          <w:b/>
          <w:sz w:val="20"/>
          <w:szCs w:val="20"/>
        </w:rPr>
        <w:t>L</w:t>
      </w:r>
      <w:r w:rsidR="00C876E8" w:rsidRPr="00970345">
        <w:rPr>
          <w:rFonts w:ascii="Arial" w:hAnsi="Arial" w:cs="Arial"/>
          <w:b/>
          <w:sz w:val="20"/>
          <w:szCs w:val="20"/>
        </w:rPr>
        <w:t xml:space="preserve">es autorités sanitaires alertent les </w:t>
      </w:r>
      <w:r w:rsidRPr="00970345">
        <w:rPr>
          <w:rFonts w:ascii="Arial" w:hAnsi="Arial" w:cs="Arial"/>
          <w:b/>
          <w:sz w:val="20"/>
          <w:szCs w:val="20"/>
        </w:rPr>
        <w:t xml:space="preserve">parents </w:t>
      </w:r>
      <w:r w:rsidR="00C876E8" w:rsidRPr="00970345">
        <w:rPr>
          <w:rFonts w:ascii="Arial" w:hAnsi="Arial" w:cs="Arial"/>
          <w:b/>
          <w:sz w:val="20"/>
          <w:szCs w:val="20"/>
        </w:rPr>
        <w:t>et les personnes ayant la garde d</w:t>
      </w:r>
      <w:r w:rsidR="000D3076">
        <w:rPr>
          <w:rFonts w:ascii="Arial" w:hAnsi="Arial" w:cs="Arial"/>
          <w:b/>
          <w:sz w:val="20"/>
          <w:szCs w:val="20"/>
        </w:rPr>
        <w:t xml:space="preserve">e jeunes </w:t>
      </w:r>
      <w:r w:rsidR="00C876E8" w:rsidRPr="00970345">
        <w:rPr>
          <w:rFonts w:ascii="Arial" w:hAnsi="Arial" w:cs="Arial"/>
          <w:b/>
          <w:sz w:val="20"/>
          <w:szCs w:val="20"/>
        </w:rPr>
        <w:t>enfants su</w:t>
      </w:r>
      <w:r w:rsidRPr="00970345">
        <w:rPr>
          <w:rFonts w:ascii="Arial" w:hAnsi="Arial" w:cs="Arial"/>
          <w:b/>
          <w:sz w:val="20"/>
          <w:szCs w:val="20"/>
        </w:rPr>
        <w:t xml:space="preserve">r les </w:t>
      </w:r>
      <w:r w:rsidR="00C876E8" w:rsidRPr="00970345">
        <w:rPr>
          <w:rFonts w:ascii="Arial" w:hAnsi="Arial" w:cs="Arial"/>
          <w:b/>
          <w:sz w:val="20"/>
          <w:szCs w:val="20"/>
        </w:rPr>
        <w:t>risques d’ingestion</w:t>
      </w:r>
      <w:r w:rsidR="00E740C8">
        <w:rPr>
          <w:rFonts w:ascii="Arial" w:hAnsi="Arial" w:cs="Arial"/>
          <w:b/>
          <w:sz w:val="20"/>
          <w:szCs w:val="20"/>
        </w:rPr>
        <w:t xml:space="preserve"> de</w:t>
      </w:r>
      <w:r w:rsidR="00C876E8" w:rsidRPr="00970345">
        <w:rPr>
          <w:rFonts w:ascii="Arial" w:hAnsi="Arial" w:cs="Arial"/>
          <w:b/>
          <w:sz w:val="20"/>
          <w:szCs w:val="20"/>
        </w:rPr>
        <w:t xml:space="preserve"> </w:t>
      </w:r>
      <w:r w:rsidRPr="00970345">
        <w:rPr>
          <w:rFonts w:ascii="Arial" w:hAnsi="Arial" w:cs="Arial"/>
          <w:b/>
          <w:sz w:val="20"/>
          <w:szCs w:val="20"/>
        </w:rPr>
        <w:t>billes</w:t>
      </w:r>
      <w:r w:rsidR="002D664C">
        <w:rPr>
          <w:rFonts w:ascii="Arial" w:hAnsi="Arial" w:cs="Arial"/>
          <w:b/>
          <w:sz w:val="20"/>
          <w:szCs w:val="20"/>
        </w:rPr>
        <w:t xml:space="preserve"> aimantées</w:t>
      </w:r>
      <w:r w:rsidR="003D71B1" w:rsidRPr="00970345">
        <w:rPr>
          <w:rFonts w:ascii="Arial" w:hAnsi="Arial" w:cs="Arial"/>
          <w:b/>
          <w:sz w:val="20"/>
          <w:szCs w:val="20"/>
        </w:rPr>
        <w:t>.</w:t>
      </w:r>
      <w:r w:rsidRPr="00970345">
        <w:rPr>
          <w:rFonts w:ascii="Arial" w:hAnsi="Arial" w:cs="Arial"/>
          <w:b/>
          <w:sz w:val="20"/>
          <w:szCs w:val="20"/>
        </w:rPr>
        <w:t xml:space="preserve"> </w:t>
      </w:r>
      <w:r w:rsidR="005E7D95">
        <w:rPr>
          <w:rFonts w:ascii="Arial" w:hAnsi="Arial" w:cs="Arial"/>
          <w:b/>
          <w:sz w:val="20"/>
          <w:szCs w:val="20"/>
        </w:rPr>
        <w:t xml:space="preserve">Ces accidents peuvent </w:t>
      </w:r>
      <w:r w:rsidR="00777F34">
        <w:rPr>
          <w:rFonts w:ascii="Arial" w:hAnsi="Arial" w:cs="Arial"/>
          <w:b/>
          <w:sz w:val="20"/>
          <w:szCs w:val="20"/>
        </w:rPr>
        <w:t xml:space="preserve">entraîner des complications très </w:t>
      </w:r>
      <w:r w:rsidR="005E7D95" w:rsidRPr="005E7D95">
        <w:rPr>
          <w:rFonts w:ascii="Arial" w:hAnsi="Arial" w:cs="Arial"/>
          <w:b/>
          <w:bCs/>
          <w:sz w:val="20"/>
          <w:szCs w:val="20"/>
        </w:rPr>
        <w:t>graves</w:t>
      </w:r>
      <w:r w:rsidR="005E7D95">
        <w:rPr>
          <w:rFonts w:ascii="Arial" w:hAnsi="Arial" w:cs="Arial"/>
          <w:b/>
          <w:bCs/>
          <w:sz w:val="20"/>
          <w:szCs w:val="20"/>
        </w:rPr>
        <w:t>.</w:t>
      </w:r>
    </w:p>
    <w:p w14:paraId="3D1539F6" w14:textId="77777777" w:rsidR="00FE733A" w:rsidRDefault="00FE733A" w:rsidP="005E7D9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25D5AAC" w14:textId="3E77B84B" w:rsidR="00FE733A" w:rsidRDefault="00FE733A" w:rsidP="005E7D9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Deux cas graves d’ingestion accidentelle de billes aimantées </w:t>
      </w:r>
      <w:r w:rsidR="00B70423">
        <w:rPr>
          <w:rFonts w:ascii="Arial" w:hAnsi="Arial" w:cs="Arial"/>
          <w:sz w:val="20"/>
          <w:szCs w:val="20"/>
        </w:rPr>
        <w:t xml:space="preserve">de 3 à 5 mm </w:t>
      </w:r>
      <w:r>
        <w:rPr>
          <w:rFonts w:ascii="Arial" w:hAnsi="Arial" w:cs="Arial"/>
          <w:sz w:val="20"/>
          <w:szCs w:val="20"/>
        </w:rPr>
        <w:t>ont</w:t>
      </w:r>
      <w:r w:rsidRPr="00061976">
        <w:rPr>
          <w:rFonts w:ascii="Arial" w:hAnsi="Arial" w:cs="Arial"/>
          <w:sz w:val="20"/>
          <w:szCs w:val="20"/>
        </w:rPr>
        <w:t xml:space="preserve"> été signalé</w:t>
      </w:r>
      <w:r w:rsidR="00724B58">
        <w:rPr>
          <w:rFonts w:ascii="Arial" w:hAnsi="Arial" w:cs="Arial"/>
          <w:sz w:val="20"/>
          <w:szCs w:val="20"/>
        </w:rPr>
        <w:t>s</w:t>
      </w:r>
      <w:r w:rsidRPr="00061976">
        <w:rPr>
          <w:rFonts w:ascii="Arial" w:hAnsi="Arial" w:cs="Arial"/>
          <w:sz w:val="20"/>
          <w:szCs w:val="20"/>
        </w:rPr>
        <w:t xml:space="preserve"> dernièrement</w:t>
      </w:r>
      <w:r>
        <w:rPr>
          <w:rFonts w:ascii="Arial" w:hAnsi="Arial" w:cs="Arial"/>
          <w:sz w:val="20"/>
          <w:szCs w:val="20"/>
        </w:rPr>
        <w:t> ; ils concernent d</w:t>
      </w:r>
      <w:r>
        <w:rPr>
          <w:rFonts w:ascii="Arial" w:hAnsi="Arial" w:cs="Arial"/>
          <w:bCs/>
          <w:sz w:val="20"/>
          <w:szCs w:val="20"/>
        </w:rPr>
        <w:t>es enfants de 3 ans ou moins</w:t>
      </w:r>
      <w:r w:rsidR="00B70423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Les billes aimantées incriminées </w:t>
      </w:r>
      <w:r w:rsidR="000D3076">
        <w:rPr>
          <w:rFonts w:ascii="Arial" w:hAnsi="Arial" w:cs="Arial"/>
          <w:bCs/>
          <w:sz w:val="20"/>
          <w:szCs w:val="20"/>
        </w:rPr>
        <w:t xml:space="preserve">provenaient </w:t>
      </w:r>
      <w:r>
        <w:rPr>
          <w:rFonts w:ascii="Arial" w:hAnsi="Arial" w:cs="Arial"/>
          <w:bCs/>
          <w:sz w:val="20"/>
          <w:szCs w:val="20"/>
        </w:rPr>
        <w:t xml:space="preserve">d’objets « anti-stress » destinés aux adultes. </w:t>
      </w:r>
      <w:r w:rsidR="000D3076">
        <w:rPr>
          <w:rFonts w:ascii="Arial" w:hAnsi="Arial" w:cs="Arial"/>
          <w:bCs/>
          <w:sz w:val="20"/>
          <w:szCs w:val="20"/>
        </w:rPr>
        <w:t>De plus, selon l</w:t>
      </w:r>
      <w:r w:rsidR="00AE25C8">
        <w:rPr>
          <w:rFonts w:ascii="Arial" w:hAnsi="Arial" w:cs="Arial"/>
          <w:bCs/>
          <w:sz w:val="20"/>
          <w:szCs w:val="20"/>
        </w:rPr>
        <w:t>es données dont disposent les autorités sanitaires</w:t>
      </w:r>
      <w:r w:rsidR="00B70423">
        <w:rPr>
          <w:rFonts w:ascii="Arial" w:hAnsi="Arial" w:cs="Arial"/>
          <w:bCs/>
          <w:sz w:val="20"/>
          <w:szCs w:val="20"/>
        </w:rPr>
        <w:t>,</w:t>
      </w:r>
      <w:r w:rsidR="00AE25C8">
        <w:rPr>
          <w:rFonts w:ascii="Arial" w:hAnsi="Arial" w:cs="Arial"/>
          <w:bCs/>
          <w:sz w:val="20"/>
          <w:szCs w:val="20"/>
        </w:rPr>
        <w:t xml:space="preserve"> des billes aimantées entrant dans la composition </w:t>
      </w:r>
      <w:r w:rsidR="002C2D74">
        <w:rPr>
          <w:rFonts w:ascii="Arial" w:hAnsi="Arial" w:cs="Arial"/>
          <w:bCs/>
          <w:sz w:val="20"/>
          <w:szCs w:val="20"/>
        </w:rPr>
        <w:t>de</w:t>
      </w:r>
      <w:r w:rsidR="00AE25C8">
        <w:rPr>
          <w:rFonts w:ascii="Arial" w:hAnsi="Arial" w:cs="Arial"/>
          <w:bCs/>
          <w:sz w:val="20"/>
          <w:szCs w:val="20"/>
        </w:rPr>
        <w:t xml:space="preserve"> </w:t>
      </w:r>
      <w:r w:rsidR="00FE5251">
        <w:rPr>
          <w:rFonts w:ascii="Arial" w:hAnsi="Arial" w:cs="Arial"/>
          <w:bCs/>
          <w:sz w:val="20"/>
          <w:szCs w:val="20"/>
        </w:rPr>
        <w:t xml:space="preserve">certains </w:t>
      </w:r>
      <w:r w:rsidR="00AE25C8">
        <w:rPr>
          <w:rFonts w:ascii="Arial" w:hAnsi="Arial" w:cs="Arial"/>
          <w:bCs/>
          <w:sz w:val="20"/>
          <w:szCs w:val="20"/>
        </w:rPr>
        <w:t>jeux de construction</w:t>
      </w:r>
      <w:r w:rsidR="00250D61">
        <w:rPr>
          <w:rFonts w:ascii="Arial" w:hAnsi="Arial" w:cs="Arial"/>
          <w:bCs/>
          <w:sz w:val="20"/>
          <w:szCs w:val="20"/>
        </w:rPr>
        <w:t xml:space="preserve"> </w:t>
      </w:r>
      <w:r w:rsidR="00AE25C8">
        <w:rPr>
          <w:rFonts w:ascii="Arial" w:hAnsi="Arial" w:cs="Arial"/>
          <w:bCs/>
          <w:sz w:val="20"/>
          <w:szCs w:val="20"/>
        </w:rPr>
        <w:t xml:space="preserve">peuvent également être </w:t>
      </w:r>
      <w:r w:rsidR="000D3076">
        <w:rPr>
          <w:rFonts w:ascii="Arial" w:hAnsi="Arial" w:cs="Arial"/>
          <w:bCs/>
          <w:sz w:val="20"/>
          <w:szCs w:val="20"/>
        </w:rPr>
        <w:t xml:space="preserve">ingérées </w:t>
      </w:r>
      <w:r w:rsidR="00AE25C8">
        <w:rPr>
          <w:rFonts w:ascii="Arial" w:hAnsi="Arial" w:cs="Arial"/>
          <w:bCs/>
          <w:sz w:val="20"/>
          <w:szCs w:val="20"/>
        </w:rPr>
        <w:t>accidentelle</w:t>
      </w:r>
      <w:r w:rsidR="000D3076">
        <w:rPr>
          <w:rFonts w:ascii="Arial" w:hAnsi="Arial" w:cs="Arial"/>
          <w:bCs/>
          <w:sz w:val="20"/>
          <w:szCs w:val="20"/>
        </w:rPr>
        <w:t>ment par</w:t>
      </w:r>
      <w:r w:rsidR="00724B58">
        <w:rPr>
          <w:rFonts w:ascii="Arial" w:hAnsi="Arial" w:cs="Arial"/>
          <w:bCs/>
          <w:sz w:val="20"/>
          <w:szCs w:val="20"/>
        </w:rPr>
        <w:t xml:space="preserve"> les jeunes enfants</w:t>
      </w:r>
      <w:r w:rsidR="00AE25C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26C5D31" w14:textId="77777777" w:rsidR="00FE733A" w:rsidRDefault="00FE733A" w:rsidP="005E7D9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23FD913" w14:textId="77777777" w:rsidR="00E740C8" w:rsidRDefault="00E740C8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2DC4960" w14:textId="77777777" w:rsidR="00BE1589" w:rsidRDefault="00E740C8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Quels sont les risques ? </w:t>
      </w:r>
    </w:p>
    <w:p w14:paraId="36777131" w14:textId="52EC0081" w:rsidR="00E740C8" w:rsidRDefault="000D3076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70423">
        <w:rPr>
          <w:rFonts w:ascii="Arial" w:hAnsi="Arial" w:cs="Arial"/>
          <w:sz w:val="20"/>
          <w:szCs w:val="20"/>
        </w:rPr>
        <w:t>Les billes aimantées ingérées peuvent s’agglomérer, obstruer le tube digestif et déchirer les parois intestinales provoquant des perforations</w:t>
      </w:r>
      <w:r>
        <w:rPr>
          <w:rFonts w:ascii="Arial" w:hAnsi="Arial" w:cs="Arial"/>
          <w:sz w:val="20"/>
          <w:szCs w:val="20"/>
        </w:rPr>
        <w:t xml:space="preserve"> </w:t>
      </w:r>
      <w:r w:rsidR="00D75C9C">
        <w:rPr>
          <w:rFonts w:ascii="Arial" w:hAnsi="Arial" w:cs="Arial"/>
          <w:sz w:val="20"/>
          <w:szCs w:val="20"/>
        </w:rPr>
        <w:t>; elles sont notablement plus dangereuses que des objets inertes de mêmes dimensions (billes en verre, pièces de monnaie)</w:t>
      </w:r>
      <w:r w:rsidR="005E7D95" w:rsidRPr="00970345">
        <w:rPr>
          <w:rFonts w:ascii="Arial" w:hAnsi="Arial" w:cs="Arial"/>
          <w:sz w:val="20"/>
          <w:szCs w:val="20"/>
        </w:rPr>
        <w:t xml:space="preserve">. </w:t>
      </w:r>
      <w:r w:rsidR="005E7D95">
        <w:rPr>
          <w:rFonts w:ascii="Arial" w:hAnsi="Arial" w:cs="Arial"/>
          <w:sz w:val="20"/>
          <w:szCs w:val="20"/>
        </w:rPr>
        <w:t>L</w:t>
      </w:r>
      <w:r w:rsidR="005E7D95" w:rsidRPr="00061976">
        <w:rPr>
          <w:rFonts w:ascii="Arial" w:hAnsi="Arial" w:cs="Arial"/>
          <w:sz w:val="20"/>
          <w:szCs w:val="20"/>
        </w:rPr>
        <w:t>es cas les plus graves</w:t>
      </w:r>
      <w:r w:rsidR="005E7D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demandent </w:t>
      </w:r>
      <w:r w:rsidR="005E7D95">
        <w:rPr>
          <w:rFonts w:ascii="Arial" w:hAnsi="Arial" w:cs="Arial"/>
          <w:sz w:val="20"/>
          <w:szCs w:val="20"/>
        </w:rPr>
        <w:t xml:space="preserve">un acte chirurgical lourd et </w:t>
      </w:r>
      <w:r>
        <w:rPr>
          <w:rFonts w:ascii="Arial" w:hAnsi="Arial" w:cs="Arial"/>
          <w:sz w:val="20"/>
          <w:szCs w:val="20"/>
        </w:rPr>
        <w:t xml:space="preserve">peuvent </w:t>
      </w:r>
      <w:r w:rsidR="00777F34">
        <w:rPr>
          <w:rFonts w:ascii="Arial" w:hAnsi="Arial" w:cs="Arial"/>
          <w:sz w:val="20"/>
          <w:szCs w:val="20"/>
        </w:rPr>
        <w:t xml:space="preserve">mettre en jeu le pronostic vital des enfants. </w:t>
      </w:r>
    </w:p>
    <w:p w14:paraId="1F3E33A1" w14:textId="77777777" w:rsidR="005E7D95" w:rsidRDefault="005E7D95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04F5E43" w14:textId="77777777" w:rsidR="00E740C8" w:rsidRDefault="00E740C8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 prévenir les risques d’ingestion ? </w:t>
      </w:r>
    </w:p>
    <w:p w14:paraId="6FE001B6" w14:textId="77777777" w:rsidR="00E740C8" w:rsidRDefault="00E740C8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61976">
        <w:rPr>
          <w:rFonts w:ascii="Arial" w:hAnsi="Arial" w:cs="Arial"/>
          <w:sz w:val="20"/>
          <w:szCs w:val="20"/>
        </w:rPr>
        <w:t xml:space="preserve">Il convient de tenir strictement </w:t>
      </w:r>
      <w:r w:rsidR="00777F34">
        <w:rPr>
          <w:rFonts w:ascii="Arial" w:hAnsi="Arial" w:cs="Arial"/>
          <w:sz w:val="20"/>
          <w:szCs w:val="20"/>
        </w:rPr>
        <w:t>l</w:t>
      </w:r>
      <w:r w:rsidRPr="00061976">
        <w:rPr>
          <w:rFonts w:ascii="Arial" w:hAnsi="Arial" w:cs="Arial"/>
          <w:sz w:val="20"/>
          <w:szCs w:val="20"/>
        </w:rPr>
        <w:t xml:space="preserve">es </w:t>
      </w:r>
      <w:r w:rsidR="00777F34">
        <w:rPr>
          <w:rFonts w:ascii="Arial" w:hAnsi="Arial" w:cs="Arial"/>
          <w:sz w:val="20"/>
          <w:szCs w:val="20"/>
        </w:rPr>
        <w:t xml:space="preserve">objets contenant des billes aimantées </w:t>
      </w:r>
      <w:r w:rsidRPr="00970345">
        <w:rPr>
          <w:rFonts w:ascii="Arial" w:hAnsi="Arial" w:cs="Arial"/>
          <w:sz w:val="20"/>
          <w:szCs w:val="20"/>
          <w:u w:val="single"/>
        </w:rPr>
        <w:t>hors de portée des enfants</w:t>
      </w:r>
      <w:r w:rsidRPr="00061976">
        <w:rPr>
          <w:rFonts w:ascii="Arial" w:hAnsi="Arial" w:cs="Arial"/>
          <w:sz w:val="20"/>
          <w:szCs w:val="20"/>
        </w:rPr>
        <w:t>, qui pourraient</w:t>
      </w:r>
      <w:r w:rsidR="00FE733A">
        <w:rPr>
          <w:rFonts w:ascii="Arial" w:hAnsi="Arial" w:cs="Arial"/>
          <w:sz w:val="20"/>
          <w:szCs w:val="20"/>
        </w:rPr>
        <w:t xml:space="preserve"> notamment</w:t>
      </w:r>
      <w:r w:rsidRPr="00061976">
        <w:rPr>
          <w:rFonts w:ascii="Arial" w:hAnsi="Arial" w:cs="Arial"/>
          <w:sz w:val="20"/>
          <w:szCs w:val="20"/>
        </w:rPr>
        <w:t xml:space="preserve"> les confondre avec des bonbons et les avaler.</w:t>
      </w:r>
      <w:r w:rsidR="005E7D95">
        <w:rPr>
          <w:rFonts w:ascii="Arial" w:hAnsi="Arial" w:cs="Arial"/>
          <w:sz w:val="20"/>
          <w:szCs w:val="20"/>
        </w:rPr>
        <w:t xml:space="preserve"> </w:t>
      </w:r>
    </w:p>
    <w:p w14:paraId="7FAE86FE" w14:textId="77777777" w:rsidR="002E6624" w:rsidRDefault="002E6624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57DC36B" w14:textId="77777777" w:rsidR="00E740C8" w:rsidRDefault="00E740C8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70345">
        <w:rPr>
          <w:rFonts w:ascii="Arial" w:hAnsi="Arial" w:cs="Arial"/>
          <w:b/>
          <w:sz w:val="20"/>
          <w:szCs w:val="20"/>
        </w:rPr>
        <w:t>Que faire en cas d’ingestion, même supposée ?</w:t>
      </w:r>
    </w:p>
    <w:p w14:paraId="16E375F9" w14:textId="31432D34" w:rsidR="000D3076" w:rsidRPr="00B70423" w:rsidRDefault="002E6624" w:rsidP="000D30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E6624">
        <w:rPr>
          <w:rFonts w:ascii="Arial" w:hAnsi="Arial" w:cs="Arial"/>
          <w:sz w:val="20"/>
          <w:szCs w:val="20"/>
        </w:rPr>
        <w:t>Appeler immédiatement un centre antipoison qui vous donnera les conseils médicaux et la conduite à tenir</w:t>
      </w:r>
      <w:r w:rsidR="000D3076">
        <w:rPr>
          <w:rFonts w:ascii="Arial" w:hAnsi="Arial" w:cs="Arial"/>
          <w:sz w:val="20"/>
          <w:szCs w:val="20"/>
        </w:rPr>
        <w:t xml:space="preserve"> : </w:t>
      </w:r>
      <w:hyperlink r:id="rId12" w:history="1">
        <w:r w:rsidR="000D3076" w:rsidRPr="00C75704">
          <w:rPr>
            <w:rStyle w:val="Lienhypertexte"/>
            <w:rFonts w:ascii="Arial" w:hAnsi="Arial" w:cs="Arial"/>
            <w:bCs/>
            <w:sz w:val="20"/>
            <w:szCs w:val="20"/>
          </w:rPr>
          <w:t>www.centres-antipoison.net/</w:t>
        </w:r>
      </w:hyperlink>
      <w:r w:rsidR="000D3076" w:rsidRPr="00FA4A26">
        <w:rPr>
          <w:rFonts w:ascii="Arial" w:hAnsi="Arial" w:cs="Arial"/>
          <w:bCs/>
          <w:sz w:val="20"/>
          <w:szCs w:val="20"/>
        </w:rPr>
        <w:t xml:space="preserve"> </w:t>
      </w:r>
      <w:r w:rsidR="000D3076" w:rsidRPr="00FA4A26">
        <w:rPr>
          <w:rFonts w:ascii="Arial" w:hAnsi="Arial" w:cs="Arial"/>
          <w:sz w:val="20"/>
          <w:szCs w:val="20"/>
        </w:rPr>
        <w:t>. En cas d’urgence vitale, appeler le 15 ou le 112.</w:t>
      </w:r>
    </w:p>
    <w:p w14:paraId="37857B99" w14:textId="77777777" w:rsidR="000D3076" w:rsidRPr="00970345" w:rsidRDefault="000D3076" w:rsidP="00970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85F5951" w14:textId="77777777" w:rsidR="00AE25C8" w:rsidRPr="00AE25C8" w:rsidRDefault="00AE25C8" w:rsidP="00AE25C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4BCC6B2" w14:textId="6798B0BD" w:rsidR="00EC1BC1" w:rsidRDefault="00AB7CDE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250D61">
        <w:rPr>
          <w:rFonts w:ascii="Arial" w:hAnsi="Arial" w:cs="Arial"/>
          <w:bCs/>
          <w:sz w:val="20"/>
          <w:szCs w:val="20"/>
        </w:rPr>
        <w:t>Dans le cas général, les produits contenant des billes aimantées (</w:t>
      </w:r>
      <w:r w:rsidR="00250D61">
        <w:rPr>
          <w:rFonts w:ascii="Arial" w:hAnsi="Arial" w:cs="Arial"/>
          <w:bCs/>
          <w:sz w:val="20"/>
          <w:szCs w:val="20"/>
        </w:rPr>
        <w:t>« </w:t>
      </w:r>
      <w:r w:rsidRPr="00250D61">
        <w:rPr>
          <w:rFonts w:ascii="Arial" w:hAnsi="Arial" w:cs="Arial"/>
          <w:bCs/>
          <w:sz w:val="20"/>
          <w:szCs w:val="20"/>
        </w:rPr>
        <w:t>blocs de construction</w:t>
      </w:r>
      <w:r w:rsidR="00250D61">
        <w:rPr>
          <w:rFonts w:ascii="Arial" w:hAnsi="Arial" w:cs="Arial"/>
          <w:bCs/>
          <w:sz w:val="20"/>
          <w:szCs w:val="20"/>
        </w:rPr>
        <w:t> »</w:t>
      </w:r>
      <w:r w:rsidRPr="00250D61">
        <w:rPr>
          <w:rFonts w:ascii="Arial" w:hAnsi="Arial" w:cs="Arial"/>
          <w:bCs/>
          <w:sz w:val="20"/>
          <w:szCs w:val="20"/>
        </w:rPr>
        <w:t xml:space="preserve"> ou </w:t>
      </w:r>
      <w:r w:rsidR="00250D61">
        <w:rPr>
          <w:rFonts w:ascii="Arial" w:hAnsi="Arial" w:cs="Arial"/>
          <w:bCs/>
          <w:sz w:val="20"/>
          <w:szCs w:val="20"/>
        </w:rPr>
        <w:t>« </w:t>
      </w:r>
      <w:r w:rsidRPr="00250D61">
        <w:rPr>
          <w:rFonts w:ascii="Arial" w:hAnsi="Arial" w:cs="Arial"/>
          <w:bCs/>
          <w:sz w:val="20"/>
          <w:szCs w:val="20"/>
        </w:rPr>
        <w:t>gadgets de bureau</w:t>
      </w:r>
      <w:r w:rsidR="00250D61">
        <w:rPr>
          <w:rFonts w:ascii="Arial" w:hAnsi="Arial" w:cs="Arial"/>
          <w:bCs/>
          <w:sz w:val="20"/>
          <w:szCs w:val="20"/>
        </w:rPr>
        <w:t> »</w:t>
      </w:r>
      <w:r w:rsidRPr="00250D61">
        <w:rPr>
          <w:rFonts w:ascii="Arial" w:hAnsi="Arial" w:cs="Arial"/>
          <w:bCs/>
          <w:sz w:val="20"/>
          <w:szCs w:val="20"/>
        </w:rPr>
        <w:t xml:space="preserve">) ne sont pas destinés aux enfants de moins de 14 ans et ne relèvent </w:t>
      </w:r>
      <w:r w:rsidR="00F42C86">
        <w:rPr>
          <w:rFonts w:ascii="Arial" w:hAnsi="Arial" w:cs="Arial"/>
          <w:bCs/>
          <w:sz w:val="20"/>
          <w:szCs w:val="20"/>
        </w:rPr>
        <w:t xml:space="preserve">donc </w:t>
      </w:r>
      <w:r w:rsidRPr="00250D61">
        <w:rPr>
          <w:rFonts w:ascii="Arial" w:hAnsi="Arial" w:cs="Arial"/>
          <w:bCs/>
          <w:sz w:val="20"/>
          <w:szCs w:val="20"/>
        </w:rPr>
        <w:t>d’aucune réglementation spécifique.</w:t>
      </w:r>
      <w:r w:rsidR="00D370B3">
        <w:rPr>
          <w:rFonts w:ascii="Arial" w:hAnsi="Arial" w:cs="Arial"/>
          <w:bCs/>
          <w:sz w:val="20"/>
          <w:szCs w:val="20"/>
        </w:rPr>
        <w:t xml:space="preserve"> </w:t>
      </w:r>
      <w:r w:rsidR="001B545D">
        <w:rPr>
          <w:rFonts w:ascii="Arial" w:hAnsi="Arial" w:cs="Arial"/>
          <w:bCs/>
          <w:sz w:val="20"/>
          <w:szCs w:val="20"/>
        </w:rPr>
        <w:t xml:space="preserve">C’est alors </w:t>
      </w:r>
      <w:r w:rsidRPr="00250D61">
        <w:rPr>
          <w:rFonts w:ascii="Arial" w:hAnsi="Arial" w:cs="Arial"/>
          <w:bCs/>
          <w:sz w:val="20"/>
          <w:szCs w:val="20"/>
        </w:rPr>
        <w:t>l’Obligation Générale de Sécurité (OGS), définie à l’article L. 421-3 du Code de la consommation,</w:t>
      </w:r>
      <w:r w:rsidR="001B545D">
        <w:rPr>
          <w:rFonts w:ascii="Arial" w:hAnsi="Arial" w:cs="Arial"/>
          <w:bCs/>
          <w:sz w:val="20"/>
          <w:szCs w:val="20"/>
        </w:rPr>
        <w:t xml:space="preserve"> qui </w:t>
      </w:r>
      <w:r w:rsidRPr="00250D61">
        <w:rPr>
          <w:rFonts w:ascii="Arial" w:hAnsi="Arial" w:cs="Arial"/>
          <w:bCs/>
          <w:sz w:val="20"/>
          <w:szCs w:val="20"/>
        </w:rPr>
        <w:t>s’applique</w:t>
      </w:r>
      <w:r w:rsidR="00D370B3">
        <w:rPr>
          <w:rFonts w:ascii="Arial" w:hAnsi="Arial" w:cs="Arial"/>
          <w:bCs/>
          <w:sz w:val="20"/>
          <w:szCs w:val="20"/>
        </w:rPr>
        <w:t xml:space="preserve"> à ces produits</w:t>
      </w:r>
      <w:r w:rsidR="00EC1BC1" w:rsidRPr="00250D61">
        <w:rPr>
          <w:rFonts w:ascii="Arial" w:hAnsi="Arial" w:cs="Arial"/>
          <w:bCs/>
          <w:sz w:val="20"/>
          <w:szCs w:val="20"/>
        </w:rPr>
        <w:t xml:space="preserve">. </w:t>
      </w:r>
      <w:r w:rsidR="00F42C86">
        <w:rPr>
          <w:rFonts w:ascii="Arial" w:hAnsi="Arial" w:cs="Arial"/>
          <w:bCs/>
          <w:sz w:val="20"/>
          <w:szCs w:val="20"/>
        </w:rPr>
        <w:t>L</w:t>
      </w:r>
      <w:r w:rsidR="00EC1BC1" w:rsidRPr="00250D61">
        <w:rPr>
          <w:rFonts w:ascii="Arial" w:hAnsi="Arial" w:cs="Arial"/>
          <w:bCs/>
          <w:sz w:val="20"/>
          <w:szCs w:val="20"/>
        </w:rPr>
        <w:t>e fabricant</w:t>
      </w:r>
      <w:bookmarkStart w:id="1" w:name="L_423_1"/>
      <w:r w:rsidR="00EC1BC1" w:rsidRPr="00250D61">
        <w:rPr>
          <w:rFonts w:ascii="Arial" w:hAnsi="Arial" w:cs="Arial"/>
          <w:bCs/>
          <w:sz w:val="20"/>
          <w:szCs w:val="20"/>
        </w:rPr>
        <w:t xml:space="preserve"> </w:t>
      </w:r>
      <w:r w:rsidR="00D21D7C">
        <w:rPr>
          <w:rFonts w:ascii="Arial" w:hAnsi="Arial" w:cs="Arial"/>
          <w:bCs/>
          <w:sz w:val="20"/>
          <w:szCs w:val="20"/>
        </w:rPr>
        <w:t xml:space="preserve">de produits contenant des billes aimantées </w:t>
      </w:r>
      <w:r w:rsidR="00EC1BC1" w:rsidRPr="00250D61">
        <w:rPr>
          <w:rFonts w:ascii="Arial" w:hAnsi="Arial" w:cs="Arial"/>
          <w:bCs/>
          <w:sz w:val="20"/>
          <w:szCs w:val="20"/>
        </w:rPr>
        <w:t>doit</w:t>
      </w:r>
      <w:r w:rsidR="00CB34DB">
        <w:rPr>
          <w:rFonts w:ascii="Arial" w:hAnsi="Arial" w:cs="Arial"/>
          <w:bCs/>
          <w:sz w:val="20"/>
          <w:szCs w:val="20"/>
        </w:rPr>
        <w:t xml:space="preserve"> dans ce cas</w:t>
      </w:r>
      <w:r w:rsidR="00EC1BC1" w:rsidRPr="00250D61">
        <w:rPr>
          <w:rFonts w:ascii="Arial" w:hAnsi="Arial" w:cs="Arial"/>
          <w:bCs/>
          <w:sz w:val="20"/>
          <w:szCs w:val="20"/>
        </w:rPr>
        <w:t xml:space="preserve"> indiquer au consommateur qu</w:t>
      </w:r>
      <w:r w:rsidR="00D21D7C">
        <w:rPr>
          <w:rFonts w:ascii="Arial" w:hAnsi="Arial" w:cs="Arial"/>
          <w:bCs/>
          <w:sz w:val="20"/>
          <w:szCs w:val="20"/>
        </w:rPr>
        <w:t xml:space="preserve">e </w:t>
      </w:r>
      <w:r w:rsidR="00F42C86">
        <w:rPr>
          <w:rFonts w:ascii="Arial" w:hAnsi="Arial" w:cs="Arial"/>
          <w:bCs/>
          <w:sz w:val="20"/>
          <w:szCs w:val="20"/>
        </w:rPr>
        <w:t>ce</w:t>
      </w:r>
      <w:r w:rsidR="00C2276A">
        <w:rPr>
          <w:rFonts w:ascii="Arial" w:hAnsi="Arial" w:cs="Arial"/>
          <w:bCs/>
          <w:sz w:val="20"/>
          <w:szCs w:val="20"/>
        </w:rPr>
        <w:t>s produits</w:t>
      </w:r>
      <w:r w:rsidR="00EC1BC1" w:rsidRPr="00250D61">
        <w:rPr>
          <w:rFonts w:ascii="Arial" w:hAnsi="Arial" w:cs="Arial"/>
          <w:bCs/>
          <w:sz w:val="20"/>
          <w:szCs w:val="20"/>
        </w:rPr>
        <w:t>, bien que non destiné</w:t>
      </w:r>
      <w:r w:rsidR="00F42C86">
        <w:rPr>
          <w:rFonts w:ascii="Arial" w:hAnsi="Arial" w:cs="Arial"/>
          <w:bCs/>
          <w:sz w:val="20"/>
          <w:szCs w:val="20"/>
        </w:rPr>
        <w:t>s</w:t>
      </w:r>
      <w:r w:rsidR="00EC1BC1" w:rsidRPr="00250D61">
        <w:rPr>
          <w:rFonts w:ascii="Arial" w:hAnsi="Arial" w:cs="Arial"/>
          <w:bCs/>
          <w:sz w:val="20"/>
          <w:szCs w:val="20"/>
        </w:rPr>
        <w:t xml:space="preserve"> aux enfants</w:t>
      </w:r>
      <w:r w:rsidR="00F42C86" w:rsidRPr="00250D61">
        <w:rPr>
          <w:rFonts w:ascii="Arial" w:hAnsi="Arial" w:cs="Arial"/>
          <w:bCs/>
          <w:sz w:val="20"/>
          <w:szCs w:val="20"/>
        </w:rPr>
        <w:t>, doi</w:t>
      </w:r>
      <w:r w:rsidR="00F42C86">
        <w:rPr>
          <w:rFonts w:ascii="Arial" w:hAnsi="Arial" w:cs="Arial"/>
          <w:bCs/>
          <w:sz w:val="20"/>
          <w:szCs w:val="20"/>
        </w:rPr>
        <w:t>ven</w:t>
      </w:r>
      <w:r w:rsidR="00F42C86" w:rsidRPr="00250D61">
        <w:rPr>
          <w:rFonts w:ascii="Arial" w:hAnsi="Arial" w:cs="Arial"/>
          <w:bCs/>
          <w:sz w:val="20"/>
          <w:szCs w:val="20"/>
        </w:rPr>
        <w:t>t être tenu</w:t>
      </w:r>
      <w:r w:rsidR="003119DD">
        <w:rPr>
          <w:rFonts w:ascii="Arial" w:hAnsi="Arial" w:cs="Arial"/>
          <w:bCs/>
          <w:sz w:val="20"/>
          <w:szCs w:val="20"/>
        </w:rPr>
        <w:t>s</w:t>
      </w:r>
      <w:r w:rsidR="00F42C86" w:rsidRPr="00250D61">
        <w:rPr>
          <w:rFonts w:ascii="Arial" w:hAnsi="Arial" w:cs="Arial"/>
          <w:bCs/>
          <w:sz w:val="20"/>
          <w:szCs w:val="20"/>
        </w:rPr>
        <w:t xml:space="preserve"> hors de leur portée</w:t>
      </w:r>
      <w:r w:rsidR="00EC1BC1" w:rsidRPr="00250D61">
        <w:rPr>
          <w:rFonts w:ascii="Arial" w:hAnsi="Arial" w:cs="Arial"/>
          <w:bCs/>
          <w:sz w:val="20"/>
          <w:szCs w:val="20"/>
        </w:rPr>
        <w:t xml:space="preserve"> </w:t>
      </w:r>
      <w:r w:rsidR="00F42C86">
        <w:rPr>
          <w:rFonts w:ascii="Arial" w:hAnsi="Arial" w:cs="Arial"/>
          <w:bCs/>
          <w:sz w:val="20"/>
          <w:szCs w:val="20"/>
        </w:rPr>
        <w:t>car il</w:t>
      </w:r>
      <w:r w:rsidR="00CB34DB">
        <w:rPr>
          <w:rFonts w:ascii="Arial" w:hAnsi="Arial" w:cs="Arial"/>
          <w:bCs/>
          <w:sz w:val="20"/>
          <w:szCs w:val="20"/>
        </w:rPr>
        <w:t>s</w:t>
      </w:r>
      <w:r w:rsidR="00F42C86">
        <w:rPr>
          <w:rFonts w:ascii="Arial" w:hAnsi="Arial" w:cs="Arial"/>
          <w:bCs/>
          <w:sz w:val="20"/>
          <w:szCs w:val="20"/>
        </w:rPr>
        <w:t xml:space="preserve"> sont</w:t>
      </w:r>
      <w:r w:rsidR="00EC1BC1" w:rsidRPr="00250D61">
        <w:rPr>
          <w:rFonts w:ascii="Arial" w:hAnsi="Arial" w:cs="Arial"/>
          <w:bCs/>
          <w:sz w:val="20"/>
          <w:szCs w:val="20"/>
        </w:rPr>
        <w:t xml:space="preserve"> susceptible</w:t>
      </w:r>
      <w:r w:rsidR="00F42C86">
        <w:rPr>
          <w:rFonts w:ascii="Arial" w:hAnsi="Arial" w:cs="Arial"/>
          <w:bCs/>
          <w:sz w:val="20"/>
          <w:szCs w:val="20"/>
        </w:rPr>
        <w:t>s</w:t>
      </w:r>
      <w:r w:rsidR="00EC1BC1" w:rsidRPr="00250D61">
        <w:rPr>
          <w:rFonts w:ascii="Arial" w:hAnsi="Arial" w:cs="Arial"/>
          <w:bCs/>
          <w:sz w:val="20"/>
          <w:szCs w:val="20"/>
        </w:rPr>
        <w:t xml:space="preserve"> d’être dangereux pour eux.</w:t>
      </w:r>
    </w:p>
    <w:bookmarkEnd w:id="1"/>
    <w:p w14:paraId="008E9144" w14:textId="77777777" w:rsidR="00D238A7" w:rsidRDefault="00D238A7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4ADA408" w14:textId="132665DC" w:rsidR="00D238A7" w:rsidRDefault="00AE25C8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AE25C8">
        <w:rPr>
          <w:rFonts w:ascii="Arial" w:hAnsi="Arial" w:cs="Arial"/>
          <w:bCs/>
          <w:sz w:val="20"/>
          <w:szCs w:val="20"/>
        </w:rPr>
        <w:t xml:space="preserve">ans le cas où </w:t>
      </w:r>
      <w:r>
        <w:rPr>
          <w:rFonts w:ascii="Arial" w:hAnsi="Arial" w:cs="Arial"/>
          <w:bCs/>
          <w:sz w:val="20"/>
          <w:szCs w:val="20"/>
        </w:rPr>
        <w:t xml:space="preserve">les billes aimantées </w:t>
      </w:r>
      <w:r w:rsidRPr="00AE25C8">
        <w:rPr>
          <w:rFonts w:ascii="Arial" w:hAnsi="Arial" w:cs="Arial"/>
          <w:bCs/>
          <w:sz w:val="20"/>
          <w:szCs w:val="20"/>
        </w:rPr>
        <w:t>s</w:t>
      </w:r>
      <w:r w:rsidR="009D28BC">
        <w:rPr>
          <w:rFonts w:ascii="Arial" w:hAnsi="Arial" w:cs="Arial"/>
          <w:bCs/>
          <w:sz w:val="20"/>
          <w:szCs w:val="20"/>
        </w:rPr>
        <w:t>ont des a</w:t>
      </w:r>
      <w:r w:rsidRPr="00AE25C8">
        <w:rPr>
          <w:rFonts w:ascii="Arial" w:hAnsi="Arial" w:cs="Arial"/>
          <w:bCs/>
          <w:sz w:val="20"/>
          <w:szCs w:val="20"/>
        </w:rPr>
        <w:t>ccessoires de jouets, ceux-</w:t>
      </w:r>
      <w:r>
        <w:rPr>
          <w:rFonts w:ascii="Arial" w:hAnsi="Arial" w:cs="Arial"/>
          <w:bCs/>
          <w:sz w:val="20"/>
          <w:szCs w:val="20"/>
        </w:rPr>
        <w:t xml:space="preserve">ci doivent respecter </w:t>
      </w:r>
      <w:r w:rsidRPr="00AE25C8">
        <w:rPr>
          <w:rFonts w:ascii="Arial" w:hAnsi="Arial" w:cs="Arial"/>
          <w:bCs/>
          <w:sz w:val="20"/>
          <w:szCs w:val="20"/>
        </w:rPr>
        <w:t>la directive européenne 2009/48/CE relative à la sécurité des jouets</w:t>
      </w:r>
      <w:r w:rsidR="0046787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70423">
        <w:rPr>
          <w:rFonts w:ascii="Arial" w:hAnsi="Arial" w:cs="Arial"/>
          <w:bCs/>
          <w:sz w:val="20"/>
          <w:szCs w:val="20"/>
        </w:rPr>
        <w:t xml:space="preserve">Les parents et les personnes ayant la garde de jeunes enfants </w:t>
      </w:r>
      <w:r w:rsidR="005039DC">
        <w:rPr>
          <w:rFonts w:ascii="Arial" w:hAnsi="Arial" w:cs="Arial"/>
          <w:bCs/>
          <w:sz w:val="20"/>
          <w:szCs w:val="20"/>
        </w:rPr>
        <w:t>d</w:t>
      </w:r>
      <w:r w:rsidR="00B70423">
        <w:rPr>
          <w:rFonts w:ascii="Arial" w:hAnsi="Arial" w:cs="Arial"/>
          <w:bCs/>
          <w:sz w:val="20"/>
          <w:szCs w:val="20"/>
        </w:rPr>
        <w:t xml:space="preserve">oivent </w:t>
      </w:r>
      <w:r w:rsidR="005039DC">
        <w:rPr>
          <w:rFonts w:ascii="Arial" w:hAnsi="Arial" w:cs="Arial"/>
          <w:bCs/>
          <w:sz w:val="20"/>
          <w:szCs w:val="20"/>
        </w:rPr>
        <w:t>veiller à opter pour des jouets adaptés à l’âge de l’enfant, à lire</w:t>
      </w:r>
      <w:r w:rsidR="001B545D">
        <w:rPr>
          <w:rFonts w:ascii="Arial" w:hAnsi="Arial" w:cs="Arial"/>
          <w:bCs/>
          <w:sz w:val="20"/>
          <w:szCs w:val="20"/>
        </w:rPr>
        <w:t xml:space="preserve"> attentivement</w:t>
      </w:r>
      <w:r w:rsidR="005039DC">
        <w:rPr>
          <w:rFonts w:ascii="Arial" w:hAnsi="Arial" w:cs="Arial"/>
          <w:bCs/>
          <w:sz w:val="20"/>
          <w:szCs w:val="20"/>
        </w:rPr>
        <w:t xml:space="preserve"> les consignes avant toute utilisation du jouet et à </w:t>
      </w:r>
      <w:r w:rsidR="001B545D">
        <w:rPr>
          <w:rFonts w:ascii="Arial" w:hAnsi="Arial" w:cs="Arial"/>
          <w:bCs/>
          <w:sz w:val="20"/>
          <w:szCs w:val="20"/>
        </w:rPr>
        <w:t>prendre le temps d’</w:t>
      </w:r>
      <w:r w:rsidR="005039DC">
        <w:rPr>
          <w:rFonts w:ascii="Arial" w:hAnsi="Arial" w:cs="Arial"/>
          <w:bCs/>
          <w:sz w:val="20"/>
          <w:szCs w:val="20"/>
        </w:rPr>
        <w:t>expliquer</w:t>
      </w:r>
      <w:r w:rsidR="00D52913">
        <w:rPr>
          <w:rFonts w:ascii="Arial" w:hAnsi="Arial" w:cs="Arial"/>
          <w:bCs/>
          <w:sz w:val="20"/>
          <w:szCs w:val="20"/>
        </w:rPr>
        <w:t xml:space="preserve"> son fonctionnement</w:t>
      </w:r>
      <w:r w:rsidR="005039DC">
        <w:rPr>
          <w:rFonts w:ascii="Arial" w:hAnsi="Arial" w:cs="Arial"/>
          <w:bCs/>
          <w:sz w:val="20"/>
          <w:szCs w:val="20"/>
        </w:rPr>
        <w:t xml:space="preserve"> à l’enfant</w:t>
      </w:r>
      <w:r w:rsidR="00D52913">
        <w:rPr>
          <w:rFonts w:ascii="Arial" w:hAnsi="Arial" w:cs="Arial"/>
          <w:bCs/>
          <w:sz w:val="20"/>
          <w:szCs w:val="20"/>
        </w:rPr>
        <w:t>.</w:t>
      </w:r>
      <w:r w:rsidR="005039DC">
        <w:rPr>
          <w:rFonts w:ascii="Arial" w:hAnsi="Arial" w:cs="Arial"/>
          <w:bCs/>
          <w:sz w:val="20"/>
          <w:szCs w:val="20"/>
        </w:rPr>
        <w:t xml:space="preserve"> </w:t>
      </w:r>
      <w:r w:rsidR="00D75C9C">
        <w:rPr>
          <w:rFonts w:ascii="Arial" w:hAnsi="Arial" w:cs="Arial"/>
          <w:bCs/>
          <w:sz w:val="20"/>
          <w:szCs w:val="20"/>
        </w:rPr>
        <w:t xml:space="preserve"> </w:t>
      </w:r>
    </w:p>
    <w:p w14:paraId="0882016E" w14:textId="77777777" w:rsidR="002E73C7" w:rsidRDefault="002E73C7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BB85C20" w14:textId="7ACE1BA9" w:rsidR="00D238A7" w:rsidRDefault="002E73C7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cas de produits déclarés dangereux, </w:t>
      </w:r>
      <w:r w:rsidR="00AB7CDE">
        <w:rPr>
          <w:rFonts w:ascii="Arial" w:hAnsi="Arial" w:cs="Arial"/>
          <w:bCs/>
          <w:sz w:val="20"/>
          <w:szCs w:val="20"/>
        </w:rPr>
        <w:t xml:space="preserve">soit au titre de l’OGS, soit </w:t>
      </w:r>
      <w:r w:rsidR="00EC1BC1">
        <w:rPr>
          <w:rFonts w:ascii="Arial" w:hAnsi="Arial" w:cs="Arial"/>
          <w:bCs/>
          <w:sz w:val="20"/>
          <w:szCs w:val="20"/>
        </w:rPr>
        <w:t>au ti</w:t>
      </w:r>
      <w:r w:rsidR="00D370B3">
        <w:rPr>
          <w:rFonts w:ascii="Arial" w:hAnsi="Arial" w:cs="Arial"/>
          <w:bCs/>
          <w:sz w:val="20"/>
          <w:szCs w:val="20"/>
        </w:rPr>
        <w:t>t</w:t>
      </w:r>
      <w:r w:rsidR="00EC1BC1">
        <w:rPr>
          <w:rFonts w:ascii="Arial" w:hAnsi="Arial" w:cs="Arial"/>
          <w:bCs/>
          <w:sz w:val="20"/>
          <w:szCs w:val="20"/>
        </w:rPr>
        <w:t xml:space="preserve">re </w:t>
      </w:r>
      <w:r w:rsidR="00AB7CDE">
        <w:rPr>
          <w:rFonts w:ascii="Arial" w:hAnsi="Arial" w:cs="Arial"/>
          <w:bCs/>
          <w:sz w:val="20"/>
          <w:szCs w:val="20"/>
        </w:rPr>
        <w:t>de la directive</w:t>
      </w:r>
      <w:r w:rsidR="00250D61">
        <w:rPr>
          <w:rFonts w:ascii="Arial" w:hAnsi="Arial" w:cs="Arial"/>
          <w:bCs/>
          <w:sz w:val="20"/>
          <w:szCs w:val="20"/>
        </w:rPr>
        <w:t xml:space="preserve"> relative à la sécurité des </w:t>
      </w:r>
      <w:r w:rsidR="00D370B3">
        <w:rPr>
          <w:rFonts w:ascii="Arial" w:hAnsi="Arial" w:cs="Arial"/>
          <w:bCs/>
          <w:sz w:val="20"/>
          <w:szCs w:val="20"/>
        </w:rPr>
        <w:t>jouets</w:t>
      </w:r>
      <w:r w:rsidR="00AB7CDE">
        <w:rPr>
          <w:rFonts w:ascii="Arial" w:hAnsi="Arial" w:cs="Arial"/>
          <w:bCs/>
          <w:sz w:val="20"/>
          <w:szCs w:val="20"/>
        </w:rPr>
        <w:t xml:space="preserve">, </w:t>
      </w:r>
      <w:r w:rsidR="0038023C">
        <w:rPr>
          <w:rFonts w:ascii="Arial" w:hAnsi="Arial" w:cs="Arial"/>
          <w:bCs/>
          <w:sz w:val="20"/>
          <w:szCs w:val="20"/>
        </w:rPr>
        <w:t xml:space="preserve">ceux-ci </w:t>
      </w:r>
      <w:r>
        <w:rPr>
          <w:rFonts w:ascii="Arial" w:hAnsi="Arial" w:cs="Arial"/>
          <w:bCs/>
          <w:sz w:val="20"/>
          <w:szCs w:val="20"/>
        </w:rPr>
        <w:t>fer</w:t>
      </w:r>
      <w:r w:rsidR="0038023C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nt l’objet de mesures de retrait-rappel par la Direction Générale de la Concurrence, de la Consommation et de la Répression des Fraudes (DGCCRF).</w:t>
      </w:r>
    </w:p>
    <w:p w14:paraId="7E7D7BA6" w14:textId="77777777" w:rsidR="002E73C7" w:rsidRDefault="002E73C7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CF25B42" w14:textId="431E6025" w:rsidR="00AE25C8" w:rsidRDefault="00D75C9C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L’attention des parents et des personnes ayant la garde d’enfants est néanmoins appelée sur le fait que</w:t>
      </w:r>
      <w:r w:rsidR="00D238A7">
        <w:rPr>
          <w:rFonts w:ascii="Arial" w:hAnsi="Arial" w:cs="Arial"/>
          <w:bCs/>
          <w:sz w:val="20"/>
          <w:szCs w:val="20"/>
        </w:rPr>
        <w:t xml:space="preserve"> les objets anti</w:t>
      </w:r>
      <w:r w:rsidR="00EC1BC1">
        <w:rPr>
          <w:rFonts w:ascii="Arial" w:hAnsi="Arial" w:cs="Arial"/>
          <w:bCs/>
          <w:sz w:val="20"/>
          <w:szCs w:val="20"/>
        </w:rPr>
        <w:t>-</w:t>
      </w:r>
      <w:r w:rsidR="00D238A7">
        <w:rPr>
          <w:rFonts w:ascii="Arial" w:hAnsi="Arial" w:cs="Arial"/>
          <w:bCs/>
          <w:sz w:val="20"/>
          <w:szCs w:val="20"/>
        </w:rPr>
        <w:t>stress destinés aux adultes</w:t>
      </w:r>
      <w:r w:rsidR="009E2281">
        <w:rPr>
          <w:rFonts w:ascii="Arial" w:hAnsi="Arial" w:cs="Arial"/>
          <w:bCs/>
          <w:sz w:val="20"/>
          <w:szCs w:val="20"/>
        </w:rPr>
        <w:t xml:space="preserve">, </w:t>
      </w:r>
      <w:r w:rsidR="00EC1BC1">
        <w:rPr>
          <w:rFonts w:ascii="Arial" w:hAnsi="Arial" w:cs="Arial"/>
          <w:bCs/>
          <w:sz w:val="20"/>
          <w:szCs w:val="20"/>
        </w:rPr>
        <w:t xml:space="preserve">les </w:t>
      </w:r>
      <w:r w:rsidR="009E2281">
        <w:rPr>
          <w:rFonts w:ascii="Arial" w:hAnsi="Arial" w:cs="Arial"/>
          <w:bCs/>
          <w:sz w:val="20"/>
          <w:szCs w:val="20"/>
        </w:rPr>
        <w:t>jeux de construction destinés aux personnes de plus de 14 ans</w:t>
      </w:r>
      <w:r w:rsidR="00D238A7">
        <w:rPr>
          <w:rFonts w:ascii="Arial" w:hAnsi="Arial" w:cs="Arial"/>
          <w:bCs/>
          <w:sz w:val="20"/>
          <w:szCs w:val="20"/>
        </w:rPr>
        <w:t xml:space="preserve"> et </w:t>
      </w:r>
      <w:r w:rsidR="00CB34DB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es jouets </w:t>
      </w:r>
      <w:r w:rsidR="00683819">
        <w:rPr>
          <w:rFonts w:ascii="Arial" w:hAnsi="Arial" w:cs="Arial"/>
          <w:bCs/>
          <w:sz w:val="20"/>
          <w:szCs w:val="20"/>
        </w:rPr>
        <w:t xml:space="preserve">magnétiques </w:t>
      </w:r>
      <w:r>
        <w:rPr>
          <w:rFonts w:ascii="Arial" w:hAnsi="Arial" w:cs="Arial"/>
          <w:bCs/>
          <w:sz w:val="20"/>
          <w:szCs w:val="20"/>
        </w:rPr>
        <w:t xml:space="preserve">destinés aux enfants </w:t>
      </w:r>
      <w:r w:rsidR="0038023C">
        <w:rPr>
          <w:rFonts w:ascii="Arial" w:hAnsi="Arial" w:cs="Arial"/>
          <w:bCs/>
          <w:sz w:val="20"/>
          <w:szCs w:val="20"/>
        </w:rPr>
        <w:t>plus âgés (d</w:t>
      </w:r>
      <w:r w:rsidR="00EC1BC1">
        <w:rPr>
          <w:rFonts w:ascii="Arial" w:hAnsi="Arial" w:cs="Arial"/>
          <w:bCs/>
          <w:sz w:val="20"/>
          <w:szCs w:val="20"/>
        </w:rPr>
        <w:t xml:space="preserve">e 3 </w:t>
      </w:r>
      <w:r w:rsidR="0038023C">
        <w:rPr>
          <w:rFonts w:ascii="Arial" w:hAnsi="Arial" w:cs="Arial"/>
          <w:bCs/>
          <w:sz w:val="20"/>
          <w:szCs w:val="20"/>
        </w:rPr>
        <w:t xml:space="preserve">à </w:t>
      </w:r>
      <w:r w:rsidR="00EC1BC1">
        <w:rPr>
          <w:rFonts w:ascii="Arial" w:hAnsi="Arial" w:cs="Arial"/>
          <w:bCs/>
          <w:sz w:val="20"/>
          <w:szCs w:val="20"/>
        </w:rPr>
        <w:t>14 ans</w:t>
      </w:r>
      <w:r>
        <w:rPr>
          <w:rFonts w:ascii="Arial" w:hAnsi="Arial" w:cs="Arial"/>
          <w:bCs/>
          <w:sz w:val="20"/>
          <w:szCs w:val="20"/>
        </w:rPr>
        <w:t>)</w:t>
      </w:r>
      <w:r w:rsidR="00CB34D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peuvent se révéler </w:t>
      </w:r>
      <w:r w:rsidR="00683819">
        <w:rPr>
          <w:rFonts w:ascii="Arial" w:hAnsi="Arial" w:cs="Arial"/>
          <w:bCs/>
          <w:sz w:val="20"/>
          <w:szCs w:val="20"/>
        </w:rPr>
        <w:t xml:space="preserve">très </w:t>
      </w:r>
      <w:r>
        <w:rPr>
          <w:rFonts w:ascii="Arial" w:hAnsi="Arial" w:cs="Arial"/>
          <w:bCs/>
          <w:sz w:val="20"/>
          <w:szCs w:val="20"/>
        </w:rPr>
        <w:t>dangereux pour les enfants les plus jeunes</w:t>
      </w:r>
      <w:r w:rsidR="0068381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s’ils sont laissés à leur portée</w:t>
      </w:r>
      <w:r w:rsidR="00D370B3">
        <w:rPr>
          <w:rFonts w:ascii="Arial" w:hAnsi="Arial" w:cs="Arial"/>
          <w:bCs/>
          <w:sz w:val="20"/>
          <w:szCs w:val="20"/>
        </w:rPr>
        <w:t xml:space="preserve"> et qu’ils en détournent </w:t>
      </w:r>
      <w:r w:rsidR="0038023C">
        <w:rPr>
          <w:rFonts w:ascii="Arial" w:hAnsi="Arial" w:cs="Arial"/>
          <w:bCs/>
          <w:sz w:val="20"/>
          <w:szCs w:val="20"/>
        </w:rPr>
        <w:t xml:space="preserve">par mégarde </w:t>
      </w:r>
      <w:r w:rsidR="00D370B3">
        <w:rPr>
          <w:rFonts w:ascii="Arial" w:hAnsi="Arial" w:cs="Arial"/>
          <w:bCs/>
          <w:sz w:val="20"/>
          <w:szCs w:val="20"/>
        </w:rPr>
        <w:t>l’usage</w:t>
      </w:r>
      <w:r w:rsidR="00683819">
        <w:rPr>
          <w:rFonts w:ascii="Arial" w:hAnsi="Arial" w:cs="Arial"/>
          <w:bCs/>
          <w:sz w:val="20"/>
          <w:szCs w:val="20"/>
        </w:rPr>
        <w:t>.</w:t>
      </w:r>
    </w:p>
    <w:p w14:paraId="48A3BCDB" w14:textId="77777777" w:rsidR="00AE25C8" w:rsidRDefault="00AE25C8" w:rsidP="00AE25C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4C90FB25" w14:textId="77777777" w:rsidR="002E6624" w:rsidRPr="002E6624" w:rsidRDefault="002E6624" w:rsidP="002E662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9675D48" w14:textId="160C6C57" w:rsidR="00BE1589" w:rsidRDefault="002E6624" w:rsidP="002E66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BE158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En pratique :</w:t>
      </w:r>
    </w:p>
    <w:p w14:paraId="75A50ECF" w14:textId="77777777" w:rsidR="00BE1589" w:rsidRPr="00BE1589" w:rsidRDefault="00BE1589" w:rsidP="002E662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2BAF93A8" w14:textId="12E64100" w:rsidR="00BE1589" w:rsidRPr="00BE1589" w:rsidRDefault="002263BF" w:rsidP="00BE15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BE158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Pour</w:t>
      </w:r>
      <w:r w:rsidR="002E6624" w:rsidRPr="00BE158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trouver le Centre antipoison le plus proche : </w:t>
      </w:r>
      <w:hyperlink r:id="rId13" w:history="1">
        <w:r w:rsidR="00BE1589" w:rsidRPr="00EC4489">
          <w:rPr>
            <w:rStyle w:val="Lienhypertexte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http://www.centres-antipoison.net/</w:t>
        </w:r>
      </w:hyperlink>
      <w:r w:rsidR="002E6624" w:rsidRPr="00BE158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C436ACE" w14:textId="43188B8D" w:rsidR="00A577A6" w:rsidRPr="00BE1589" w:rsidRDefault="002263BF" w:rsidP="002E6624">
      <w:pPr>
        <w:pStyle w:val="Paragraphedeliste"/>
        <w:numPr>
          <w:ilvl w:val="0"/>
          <w:numId w:val="3"/>
        </w:numPr>
        <w:pBdr>
          <w:bottom w:val="single" w:sz="8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BE158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En</w:t>
      </w:r>
      <w:r w:rsidR="002E6624" w:rsidRPr="00BE158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cas d’urgence, appeler le 15 ou le 112.</w:t>
      </w:r>
    </w:p>
    <w:p w14:paraId="7165434A" w14:textId="77777777" w:rsidR="009D28BC" w:rsidRPr="009D28BC" w:rsidRDefault="009D28BC" w:rsidP="009D28BC">
      <w:pPr>
        <w:pBdr>
          <w:bottom w:val="single" w:sz="8" w:space="1" w:color="auto"/>
        </w:pBdr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14:paraId="04765F03" w14:textId="77777777" w:rsidR="002263BF" w:rsidRDefault="002263BF" w:rsidP="00A577A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4D361CC" w14:textId="3CCEBB7A" w:rsidR="00FF4C9D" w:rsidRDefault="00513F61" w:rsidP="000C099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9C23E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Contacts presse :</w:t>
      </w:r>
    </w:p>
    <w:p w14:paraId="61FB082B" w14:textId="77777777" w:rsidR="002263BF" w:rsidRPr="00A577A6" w:rsidRDefault="002263BF" w:rsidP="00A577A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0935A830" w14:textId="1872BBC4" w:rsidR="002263BF" w:rsidRPr="000C099C" w:rsidRDefault="00513F61" w:rsidP="00A577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DGS : </w:t>
      </w:r>
      <w:hyperlink r:id="rId14" w:history="1">
        <w:r w:rsidR="001875DE" w:rsidRPr="000C099C">
          <w:rPr>
            <w:rStyle w:val="Lienhypertexte"/>
            <w:rFonts w:ascii="Arial" w:eastAsiaTheme="minorHAnsi" w:hAnsi="Arial" w:cs="Arial"/>
            <w:sz w:val="20"/>
            <w:szCs w:val="22"/>
            <w:lang w:eastAsia="en-US"/>
          </w:rPr>
          <w:t>presse-dgs@sante.gouv.fr</w:t>
        </w:r>
      </w:hyperlink>
      <w:r w:rsidR="001875DE"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 - </w:t>
      </w:r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Tél.: 01 40 56 84 00 </w:t>
      </w:r>
      <w:r w:rsidR="001875DE"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- </w:t>
      </w:r>
      <w:r w:rsidR="001F7240"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@AlerteSanitaire </w:t>
      </w:r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</w:t>
      </w:r>
    </w:p>
    <w:p w14:paraId="6BCAB81A" w14:textId="77777777" w:rsidR="002263BF" w:rsidRPr="000C099C" w:rsidRDefault="002263BF" w:rsidP="00A577A6">
      <w:pPr>
        <w:rPr>
          <w:rFonts w:ascii="Arial" w:hAnsi="Arial" w:cs="Arial"/>
          <w:sz w:val="20"/>
          <w:szCs w:val="22"/>
        </w:rPr>
      </w:pPr>
    </w:p>
    <w:p w14:paraId="736D43F2" w14:textId="3612015A" w:rsidR="00C94D45" w:rsidRPr="000C099C" w:rsidRDefault="00513F61" w:rsidP="00A577A6">
      <w:pPr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0C099C">
        <w:rPr>
          <w:rFonts w:ascii="Arial" w:hAnsi="Arial" w:cs="Arial"/>
          <w:sz w:val="20"/>
          <w:szCs w:val="22"/>
        </w:rPr>
        <w:t xml:space="preserve">DGCCRF : </w:t>
      </w:r>
      <w:hyperlink r:id="rId15" w:history="1">
        <w:r w:rsidR="001875DE" w:rsidRPr="000C099C">
          <w:rPr>
            <w:rStyle w:val="Lienhypertexte"/>
            <w:rFonts w:ascii="Arial" w:hAnsi="Arial" w:cs="Arial"/>
            <w:sz w:val="20"/>
            <w:szCs w:val="22"/>
          </w:rPr>
          <w:t>communication@dgccrf.finances.gouv.fr</w:t>
        </w:r>
      </w:hyperlink>
      <w:r w:rsidR="001875DE" w:rsidRPr="000C099C">
        <w:rPr>
          <w:rFonts w:ascii="Arial" w:hAnsi="Arial" w:cs="Arial"/>
          <w:sz w:val="20"/>
          <w:szCs w:val="22"/>
        </w:rPr>
        <w:t xml:space="preserve">  - </w:t>
      </w:r>
      <w:r w:rsidRPr="000C099C">
        <w:rPr>
          <w:rFonts w:ascii="Arial" w:hAnsi="Arial" w:cs="Arial"/>
          <w:sz w:val="20"/>
          <w:szCs w:val="22"/>
        </w:rPr>
        <w:t xml:space="preserve"> Tél : 01 44 97 23 91</w:t>
      </w:r>
      <w:r w:rsidR="00C94D45"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</w:t>
      </w:r>
    </w:p>
    <w:p w14:paraId="0585E3D9" w14:textId="77777777" w:rsidR="002263BF" w:rsidRPr="000C099C" w:rsidRDefault="002263BF" w:rsidP="00A577A6">
      <w:pPr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</w:p>
    <w:p w14:paraId="41D49AAB" w14:textId="5B05B88D" w:rsidR="00513F61" w:rsidRPr="000C099C" w:rsidRDefault="00C94D45" w:rsidP="00A577A6">
      <w:pPr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Anses : </w:t>
      </w:r>
      <w:hyperlink r:id="rId16" w:history="1">
        <w:r w:rsidRPr="000C099C">
          <w:rPr>
            <w:rStyle w:val="Lienhypertexte"/>
            <w:rFonts w:ascii="Arial" w:eastAsiaTheme="minorHAnsi" w:hAnsi="Arial" w:cs="Arial"/>
            <w:sz w:val="20"/>
            <w:szCs w:val="22"/>
            <w:lang w:eastAsia="en-US"/>
          </w:rPr>
          <w:t>presse@anses.fr</w:t>
        </w:r>
      </w:hyperlink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-  Tél. : </w:t>
      </w:r>
      <w:r w:rsidR="00172F6F" w:rsidRPr="000C099C">
        <w:rPr>
          <w:rFonts w:ascii="Arial" w:hAnsi="Arial" w:cs="Arial"/>
          <w:sz w:val="20"/>
          <w:szCs w:val="22"/>
        </w:rPr>
        <w:t xml:space="preserve">01 49 77 28 20 /13 77 / 22 26 </w:t>
      </w:r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@Anses_fr</w:t>
      </w:r>
    </w:p>
    <w:p w14:paraId="3F46BBF2" w14:textId="77777777" w:rsidR="002263BF" w:rsidRPr="000C099C" w:rsidRDefault="002263BF" w:rsidP="00777F34">
      <w:pPr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</w:p>
    <w:p w14:paraId="143E606D" w14:textId="7C82C183" w:rsidR="00777F34" w:rsidRPr="000C099C" w:rsidRDefault="00450271" w:rsidP="00777F34">
      <w:pPr>
        <w:rPr>
          <w:rFonts w:ascii="Arial" w:hAnsi="Arial" w:cs="Arial"/>
          <w:sz w:val="20"/>
          <w:szCs w:val="22"/>
        </w:rPr>
      </w:pPr>
      <w:r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SpF :</w:t>
      </w:r>
      <w:r w:rsidR="002E6624"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</w:t>
      </w:r>
      <w:hyperlink r:id="rId17" w:history="1">
        <w:r w:rsidR="002263BF" w:rsidRPr="000C099C">
          <w:rPr>
            <w:rStyle w:val="Lienhypertexte"/>
            <w:rFonts w:ascii="Arial" w:hAnsi="Arial" w:cs="Arial"/>
            <w:sz w:val="20"/>
            <w:szCs w:val="22"/>
          </w:rPr>
          <w:t>presse@santepubliquefrance.fr</w:t>
        </w:r>
      </w:hyperlink>
      <w:r w:rsidR="002263BF" w:rsidRPr="000C099C">
        <w:rPr>
          <w:rFonts w:ascii="Arial" w:hAnsi="Arial" w:cs="Arial"/>
          <w:sz w:val="20"/>
          <w:szCs w:val="22"/>
        </w:rPr>
        <w:t xml:space="preserve"> </w:t>
      </w:r>
      <w:r w:rsidR="002263BF" w:rsidRPr="000C099C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- Tél.: 01 55 12 53 36</w:t>
      </w:r>
    </w:p>
    <w:sectPr w:rsidR="00777F34" w:rsidRPr="000C099C" w:rsidSect="002E66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8650" w14:textId="77777777" w:rsidR="00597445" w:rsidRDefault="00597445" w:rsidP="0083079D">
      <w:r>
        <w:separator/>
      </w:r>
    </w:p>
  </w:endnote>
  <w:endnote w:type="continuationSeparator" w:id="0">
    <w:p w14:paraId="7E21752D" w14:textId="77777777" w:rsidR="00597445" w:rsidRDefault="00597445" w:rsidP="0083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2352" w14:textId="77777777" w:rsidR="00597445" w:rsidRDefault="00597445" w:rsidP="0083079D">
      <w:r>
        <w:separator/>
      </w:r>
    </w:p>
  </w:footnote>
  <w:footnote w:type="continuationSeparator" w:id="0">
    <w:p w14:paraId="6557A5B6" w14:textId="77777777" w:rsidR="00597445" w:rsidRDefault="00597445" w:rsidP="0083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38CC"/>
    <w:multiLevelType w:val="hybridMultilevel"/>
    <w:tmpl w:val="40069D4E"/>
    <w:lvl w:ilvl="0" w:tplc="6F241E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406"/>
    <w:multiLevelType w:val="hybridMultilevel"/>
    <w:tmpl w:val="3BC68E1A"/>
    <w:lvl w:ilvl="0" w:tplc="774ABA0E">
      <w:numFmt w:val="bullet"/>
      <w:lvlText w:val="-"/>
      <w:lvlJc w:val="left"/>
      <w:pPr>
        <w:ind w:left="6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69"/>
    <w:rsid w:val="000110EA"/>
    <w:rsid w:val="00022159"/>
    <w:rsid w:val="000221C8"/>
    <w:rsid w:val="000365F7"/>
    <w:rsid w:val="00043146"/>
    <w:rsid w:val="00043DC7"/>
    <w:rsid w:val="00061976"/>
    <w:rsid w:val="0006393A"/>
    <w:rsid w:val="000715AC"/>
    <w:rsid w:val="000748DD"/>
    <w:rsid w:val="000829B4"/>
    <w:rsid w:val="00090DC5"/>
    <w:rsid w:val="000C099C"/>
    <w:rsid w:val="000C3E70"/>
    <w:rsid w:val="000D3076"/>
    <w:rsid w:val="000E6506"/>
    <w:rsid w:val="00101909"/>
    <w:rsid w:val="00127C47"/>
    <w:rsid w:val="00144FB2"/>
    <w:rsid w:val="001616FD"/>
    <w:rsid w:val="0016298F"/>
    <w:rsid w:val="001728A5"/>
    <w:rsid w:val="00172F6F"/>
    <w:rsid w:val="00181934"/>
    <w:rsid w:val="00186D47"/>
    <w:rsid w:val="001875DE"/>
    <w:rsid w:val="001B2D77"/>
    <w:rsid w:val="001B545D"/>
    <w:rsid w:val="001B633A"/>
    <w:rsid w:val="001E4D4C"/>
    <w:rsid w:val="001F7240"/>
    <w:rsid w:val="0020193D"/>
    <w:rsid w:val="00205851"/>
    <w:rsid w:val="00212828"/>
    <w:rsid w:val="00212A8F"/>
    <w:rsid w:val="00223E1C"/>
    <w:rsid w:val="002263BF"/>
    <w:rsid w:val="00241A76"/>
    <w:rsid w:val="00241C95"/>
    <w:rsid w:val="00250D61"/>
    <w:rsid w:val="00252A55"/>
    <w:rsid w:val="0026715D"/>
    <w:rsid w:val="0027389F"/>
    <w:rsid w:val="00293F18"/>
    <w:rsid w:val="002A0EFA"/>
    <w:rsid w:val="002B0ACC"/>
    <w:rsid w:val="002C2D74"/>
    <w:rsid w:val="002D664C"/>
    <w:rsid w:val="002E6624"/>
    <w:rsid w:val="002E72A5"/>
    <w:rsid w:val="002E73C7"/>
    <w:rsid w:val="002F599C"/>
    <w:rsid w:val="002F7E90"/>
    <w:rsid w:val="00304452"/>
    <w:rsid w:val="003119DD"/>
    <w:rsid w:val="0032169C"/>
    <w:rsid w:val="003228F0"/>
    <w:rsid w:val="00346200"/>
    <w:rsid w:val="00350788"/>
    <w:rsid w:val="00355205"/>
    <w:rsid w:val="0038023C"/>
    <w:rsid w:val="00395256"/>
    <w:rsid w:val="003A081D"/>
    <w:rsid w:val="003A0F30"/>
    <w:rsid w:val="003A4B99"/>
    <w:rsid w:val="003A5FC0"/>
    <w:rsid w:val="003C7D69"/>
    <w:rsid w:val="003D6B00"/>
    <w:rsid w:val="003D71B1"/>
    <w:rsid w:val="003F1AA0"/>
    <w:rsid w:val="003F22AB"/>
    <w:rsid w:val="003F315C"/>
    <w:rsid w:val="0040157B"/>
    <w:rsid w:val="0041399A"/>
    <w:rsid w:val="00450271"/>
    <w:rsid w:val="0046476F"/>
    <w:rsid w:val="00467870"/>
    <w:rsid w:val="004A3FC0"/>
    <w:rsid w:val="004B0930"/>
    <w:rsid w:val="004D685E"/>
    <w:rsid w:val="005039DC"/>
    <w:rsid w:val="00506DEB"/>
    <w:rsid w:val="00512AF5"/>
    <w:rsid w:val="00513F61"/>
    <w:rsid w:val="00545E3D"/>
    <w:rsid w:val="00547CBD"/>
    <w:rsid w:val="00564C3F"/>
    <w:rsid w:val="00565DE7"/>
    <w:rsid w:val="005735B2"/>
    <w:rsid w:val="00576B22"/>
    <w:rsid w:val="0059401B"/>
    <w:rsid w:val="00597445"/>
    <w:rsid w:val="005B5746"/>
    <w:rsid w:val="005C7B63"/>
    <w:rsid w:val="005E7D95"/>
    <w:rsid w:val="00601487"/>
    <w:rsid w:val="00610AA3"/>
    <w:rsid w:val="0061563E"/>
    <w:rsid w:val="0063303D"/>
    <w:rsid w:val="00651FF6"/>
    <w:rsid w:val="006616F2"/>
    <w:rsid w:val="00683819"/>
    <w:rsid w:val="006D0616"/>
    <w:rsid w:val="006D08E0"/>
    <w:rsid w:val="006E5D5F"/>
    <w:rsid w:val="00711834"/>
    <w:rsid w:val="00724B58"/>
    <w:rsid w:val="00727BD9"/>
    <w:rsid w:val="00737BC6"/>
    <w:rsid w:val="00742718"/>
    <w:rsid w:val="007430B1"/>
    <w:rsid w:val="00744576"/>
    <w:rsid w:val="0075394F"/>
    <w:rsid w:val="007631E7"/>
    <w:rsid w:val="00764E36"/>
    <w:rsid w:val="007653ED"/>
    <w:rsid w:val="0077463C"/>
    <w:rsid w:val="0077633F"/>
    <w:rsid w:val="00777F34"/>
    <w:rsid w:val="007860F7"/>
    <w:rsid w:val="007C3528"/>
    <w:rsid w:val="007C38AD"/>
    <w:rsid w:val="007D029D"/>
    <w:rsid w:val="007F7AF9"/>
    <w:rsid w:val="0081400E"/>
    <w:rsid w:val="0083079D"/>
    <w:rsid w:val="00832BE2"/>
    <w:rsid w:val="00846952"/>
    <w:rsid w:val="00862684"/>
    <w:rsid w:val="0088269C"/>
    <w:rsid w:val="00885169"/>
    <w:rsid w:val="008B291B"/>
    <w:rsid w:val="00917B3D"/>
    <w:rsid w:val="009217EA"/>
    <w:rsid w:val="009252A9"/>
    <w:rsid w:val="00930B00"/>
    <w:rsid w:val="00933C4D"/>
    <w:rsid w:val="00943DF7"/>
    <w:rsid w:val="00944271"/>
    <w:rsid w:val="009635C4"/>
    <w:rsid w:val="0096636F"/>
    <w:rsid w:val="00970345"/>
    <w:rsid w:val="009911C6"/>
    <w:rsid w:val="009A39C4"/>
    <w:rsid w:val="009A5F6E"/>
    <w:rsid w:val="009B1FC0"/>
    <w:rsid w:val="009C23EB"/>
    <w:rsid w:val="009C25E0"/>
    <w:rsid w:val="009D28BC"/>
    <w:rsid w:val="009E2281"/>
    <w:rsid w:val="009E6555"/>
    <w:rsid w:val="00A006BF"/>
    <w:rsid w:val="00A101CC"/>
    <w:rsid w:val="00A11DE9"/>
    <w:rsid w:val="00A12C86"/>
    <w:rsid w:val="00A20D0E"/>
    <w:rsid w:val="00A228AB"/>
    <w:rsid w:val="00A260A0"/>
    <w:rsid w:val="00A435C0"/>
    <w:rsid w:val="00A52AC8"/>
    <w:rsid w:val="00A577A6"/>
    <w:rsid w:val="00A73760"/>
    <w:rsid w:val="00A80372"/>
    <w:rsid w:val="00AA57B5"/>
    <w:rsid w:val="00AB7CDE"/>
    <w:rsid w:val="00AD1871"/>
    <w:rsid w:val="00AE25C8"/>
    <w:rsid w:val="00B018DE"/>
    <w:rsid w:val="00B069BE"/>
    <w:rsid w:val="00B1046E"/>
    <w:rsid w:val="00B2653F"/>
    <w:rsid w:val="00B30585"/>
    <w:rsid w:val="00B30AFD"/>
    <w:rsid w:val="00B31959"/>
    <w:rsid w:val="00B55CDC"/>
    <w:rsid w:val="00B70423"/>
    <w:rsid w:val="00B86F94"/>
    <w:rsid w:val="00B917F8"/>
    <w:rsid w:val="00B974F1"/>
    <w:rsid w:val="00BB5369"/>
    <w:rsid w:val="00BC03D3"/>
    <w:rsid w:val="00BC38C0"/>
    <w:rsid w:val="00BC683E"/>
    <w:rsid w:val="00BD3603"/>
    <w:rsid w:val="00BE1589"/>
    <w:rsid w:val="00BF12E6"/>
    <w:rsid w:val="00BF7FF4"/>
    <w:rsid w:val="00C1263F"/>
    <w:rsid w:val="00C2276A"/>
    <w:rsid w:val="00C22B44"/>
    <w:rsid w:val="00C22CBD"/>
    <w:rsid w:val="00C5157E"/>
    <w:rsid w:val="00C876E8"/>
    <w:rsid w:val="00C94D45"/>
    <w:rsid w:val="00CB25DA"/>
    <w:rsid w:val="00CB34DB"/>
    <w:rsid w:val="00CC0D94"/>
    <w:rsid w:val="00CC5EB7"/>
    <w:rsid w:val="00CC6608"/>
    <w:rsid w:val="00D01D07"/>
    <w:rsid w:val="00D16CDA"/>
    <w:rsid w:val="00D21D7C"/>
    <w:rsid w:val="00D238A7"/>
    <w:rsid w:val="00D244DC"/>
    <w:rsid w:val="00D31CE6"/>
    <w:rsid w:val="00D370B3"/>
    <w:rsid w:val="00D52913"/>
    <w:rsid w:val="00D75C9C"/>
    <w:rsid w:val="00D76A93"/>
    <w:rsid w:val="00D931AA"/>
    <w:rsid w:val="00D9466C"/>
    <w:rsid w:val="00DC77B6"/>
    <w:rsid w:val="00DE4CD3"/>
    <w:rsid w:val="00E03F33"/>
    <w:rsid w:val="00E06804"/>
    <w:rsid w:val="00E13139"/>
    <w:rsid w:val="00E14AA5"/>
    <w:rsid w:val="00E16C75"/>
    <w:rsid w:val="00E52283"/>
    <w:rsid w:val="00E53B49"/>
    <w:rsid w:val="00E5459C"/>
    <w:rsid w:val="00E740C8"/>
    <w:rsid w:val="00E8691D"/>
    <w:rsid w:val="00E91876"/>
    <w:rsid w:val="00EA2AFC"/>
    <w:rsid w:val="00EB3DFB"/>
    <w:rsid w:val="00EC1BC1"/>
    <w:rsid w:val="00EC743B"/>
    <w:rsid w:val="00EF5A38"/>
    <w:rsid w:val="00F03134"/>
    <w:rsid w:val="00F07698"/>
    <w:rsid w:val="00F2327C"/>
    <w:rsid w:val="00F2717E"/>
    <w:rsid w:val="00F426D5"/>
    <w:rsid w:val="00F42C86"/>
    <w:rsid w:val="00F5155D"/>
    <w:rsid w:val="00FA7D01"/>
    <w:rsid w:val="00FC36D0"/>
    <w:rsid w:val="00FC463D"/>
    <w:rsid w:val="00FD5D45"/>
    <w:rsid w:val="00FE5251"/>
    <w:rsid w:val="00FE733A"/>
    <w:rsid w:val="00FF0AFB"/>
    <w:rsid w:val="00FF4C9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49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C38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D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D69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3C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13F6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40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40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40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0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00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5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8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C38AD"/>
    <w:rPr>
      <w:b/>
      <w:bCs/>
    </w:rPr>
  </w:style>
  <w:style w:type="paragraph" w:styleId="Paragraphedeliste">
    <w:name w:val="List Paragraph"/>
    <w:basedOn w:val="Normal"/>
    <w:uiPriority w:val="34"/>
    <w:qFormat/>
    <w:rsid w:val="009A5F6E"/>
    <w:pPr>
      <w:ind w:left="720"/>
      <w:contextualSpacing/>
    </w:pPr>
  </w:style>
  <w:style w:type="character" w:customStyle="1" w:styleId="st">
    <w:name w:val="st"/>
    <w:basedOn w:val="Policepardfaut"/>
    <w:rsid w:val="000221C8"/>
  </w:style>
  <w:style w:type="character" w:styleId="Accentuation">
    <w:name w:val="Emphasis"/>
    <w:basedOn w:val="Policepardfaut"/>
    <w:uiPriority w:val="20"/>
    <w:qFormat/>
    <w:rsid w:val="000221C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30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7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0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79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ntres-antipoison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es-antipoison.net/" TargetMode="External"/><Relationship Id="rId17" Type="http://schemas.openxmlformats.org/officeDocument/2006/relationships/hyperlink" Target="mailto:presse@santepubliquefranc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e@anse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ommunication@dgccrf.finances.gouv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3C46-2386-4A7A-8F80-3EF8E1E8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2021-06-11T08:00:00Z</dcterms:created>
  <dcterms:modified xsi:type="dcterms:W3CDTF">2021-06-11T08:00:00Z</dcterms:modified>
</cp:coreProperties>
</file>