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C1B55" w14:textId="77777777" w:rsidR="00847D5E" w:rsidRDefault="00340E0A" w:rsidP="00847D5E">
      <w:pPr>
        <w:pStyle w:val="En-tte"/>
        <w:jc w:val="right"/>
        <w:rPr>
          <w:rFonts w:ascii="Segoe UI Symbol" w:hAnsi="Segoe UI Symbol"/>
          <w:b/>
          <w:bCs/>
          <w:sz w:val="21"/>
          <w:szCs w:val="21"/>
        </w:rPr>
      </w:pPr>
      <w:r w:rsidRPr="00CA595D">
        <w:rPr>
          <w:rFonts w:ascii="Segoe UI Symbol" w:hAnsi="Segoe UI Symbol"/>
          <w:noProof/>
          <w:sz w:val="21"/>
          <w:szCs w:val="21"/>
          <w:lang w:eastAsia="fr-FR"/>
        </w:rPr>
        <w:drawing>
          <wp:anchor distT="0" distB="0" distL="114300" distR="114300" simplePos="0" relativeHeight="251658240" behindDoc="0" locked="0" layoutInCell="1" allowOverlap="1" wp14:anchorId="2232860E" wp14:editId="4A143EE2">
            <wp:simplePos x="0" y="0"/>
            <wp:positionH relativeFrom="column">
              <wp:posOffset>-868045</wp:posOffset>
            </wp:positionH>
            <wp:positionV relativeFrom="page">
              <wp:posOffset>76200</wp:posOffset>
            </wp:positionV>
            <wp:extent cx="2548255" cy="615950"/>
            <wp:effectExtent l="0" t="0" r="444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2548255" cy="615950"/>
                    </a:xfrm>
                    <a:prstGeom prst="rect">
                      <a:avLst/>
                    </a:prstGeom>
                  </pic:spPr>
                </pic:pic>
              </a:graphicData>
            </a:graphic>
            <wp14:sizeRelH relativeFrom="margin">
              <wp14:pctWidth>0</wp14:pctWidth>
            </wp14:sizeRelH>
            <wp14:sizeRelV relativeFrom="margin">
              <wp14:pctHeight>0</wp14:pctHeight>
            </wp14:sizeRelV>
          </wp:anchor>
        </w:drawing>
      </w:r>
      <w:bookmarkStart w:id="0" w:name="_Hlk87437140"/>
      <w:r w:rsidR="00CA595D" w:rsidRPr="00CA595D">
        <w:rPr>
          <w:rFonts w:ascii="Segoe UI Symbol" w:hAnsi="Segoe UI Symbol"/>
          <w:b/>
          <w:bCs/>
          <w:sz w:val="21"/>
          <w:szCs w:val="21"/>
        </w:rPr>
        <w:t xml:space="preserve"> </w:t>
      </w:r>
    </w:p>
    <w:p w14:paraId="1F2A0174" w14:textId="77777777" w:rsidR="00847D5E" w:rsidRDefault="00847D5E" w:rsidP="00847D5E">
      <w:pPr>
        <w:pStyle w:val="En-tte"/>
        <w:jc w:val="right"/>
        <w:rPr>
          <w:color w:val="FF0000"/>
        </w:rPr>
      </w:pPr>
      <w:bookmarkStart w:id="1" w:name="_GoBack"/>
    </w:p>
    <w:bookmarkEnd w:id="1"/>
    <w:p w14:paraId="23F16BD3" w14:textId="1119A05E" w:rsidR="00847D5E" w:rsidRDefault="00847D5E" w:rsidP="00847D5E">
      <w:pPr>
        <w:pStyle w:val="En-tte"/>
        <w:jc w:val="right"/>
        <w:rPr>
          <w:rFonts w:ascii="Segoe UI Symbol" w:hAnsi="Segoe UI Symbol"/>
          <w:b/>
          <w:bCs/>
          <w:sz w:val="21"/>
          <w:szCs w:val="21"/>
        </w:rPr>
      </w:pPr>
      <w:r w:rsidRPr="00CA595D">
        <w:rPr>
          <w:color w:val="FF0000"/>
        </w:rPr>
        <w:t>Sous embargo jusqu’au 17/11 – 13h</w:t>
      </w:r>
    </w:p>
    <w:p w14:paraId="4FA82911" w14:textId="72619080" w:rsidR="00847D5E" w:rsidRDefault="00847D5E" w:rsidP="00847D5E">
      <w:pPr>
        <w:pStyle w:val="En-tte"/>
        <w:jc w:val="right"/>
      </w:pPr>
      <w:r>
        <w:t xml:space="preserve">COMMUNIQUE DE PRESSE </w:t>
      </w:r>
    </w:p>
    <w:p w14:paraId="0D8E2136" w14:textId="093AAA76" w:rsidR="00CA595D" w:rsidRDefault="00CA595D" w:rsidP="00CA595D">
      <w:pPr>
        <w:ind w:left="2124"/>
        <w:rPr>
          <w:rFonts w:ascii="Segoe UI Symbol" w:hAnsi="Segoe UI Symbol"/>
          <w:b/>
          <w:bCs/>
          <w:sz w:val="21"/>
          <w:szCs w:val="21"/>
        </w:rPr>
      </w:pPr>
    </w:p>
    <w:p w14:paraId="2AAA2206" w14:textId="77777777" w:rsidR="000B7860" w:rsidRPr="00CA595D" w:rsidRDefault="000B7860" w:rsidP="00CA595D">
      <w:pPr>
        <w:ind w:left="2124"/>
        <w:rPr>
          <w:rFonts w:ascii="Segoe UI Symbol" w:hAnsi="Segoe UI Symbol"/>
          <w:b/>
          <w:bCs/>
          <w:sz w:val="2"/>
          <w:szCs w:val="2"/>
        </w:rPr>
      </w:pPr>
    </w:p>
    <w:p w14:paraId="4CC5BD8B" w14:textId="41C7156F" w:rsidR="00CA595D" w:rsidRPr="00CA595D" w:rsidRDefault="006E2A6B" w:rsidP="00E56DEB">
      <w:pPr>
        <w:jc w:val="center"/>
        <w:rPr>
          <w:rFonts w:ascii="Segoe UI Symbol" w:hAnsi="Segoe UI Symbol"/>
          <w:b/>
          <w:bCs/>
          <w:sz w:val="24"/>
          <w:szCs w:val="24"/>
        </w:rPr>
      </w:pPr>
      <w:r w:rsidRPr="00CA595D">
        <w:rPr>
          <w:rFonts w:ascii="Segoe UI Symbol" w:hAnsi="Segoe UI Symbol"/>
          <w:b/>
          <w:bCs/>
          <w:sz w:val="24"/>
          <w:szCs w:val="24"/>
        </w:rPr>
        <w:t>17 novembre</w:t>
      </w:r>
      <w:r w:rsidR="00CA595D" w:rsidRPr="00CA595D">
        <w:rPr>
          <w:rFonts w:ascii="Segoe UI Symbol" w:hAnsi="Segoe UI Symbol"/>
          <w:b/>
          <w:bCs/>
          <w:sz w:val="24"/>
          <w:szCs w:val="24"/>
        </w:rPr>
        <w:t xml:space="preserve"> -</w:t>
      </w:r>
      <w:r w:rsidRPr="00CA595D">
        <w:rPr>
          <w:rFonts w:ascii="Segoe UI Symbol" w:hAnsi="Segoe UI Symbol"/>
          <w:b/>
          <w:bCs/>
          <w:sz w:val="24"/>
          <w:szCs w:val="24"/>
        </w:rPr>
        <w:t xml:space="preserve"> Journée Mondiale de la Prématurité</w:t>
      </w:r>
    </w:p>
    <w:p w14:paraId="6F8C81C1" w14:textId="174AC33B" w:rsidR="008135B6" w:rsidRDefault="00FC298F" w:rsidP="00E56DEB">
      <w:pPr>
        <w:jc w:val="center"/>
        <w:rPr>
          <w:rFonts w:ascii="Segoe UI Symbol" w:hAnsi="Segoe UI Symbol"/>
          <w:b/>
          <w:bCs/>
          <w:sz w:val="24"/>
          <w:szCs w:val="24"/>
        </w:rPr>
      </w:pPr>
      <w:r w:rsidRPr="00CA595D">
        <w:rPr>
          <w:rFonts w:ascii="Segoe UI Symbol" w:hAnsi="Segoe UI Symbol"/>
          <w:b/>
          <w:bCs/>
          <w:sz w:val="24"/>
          <w:szCs w:val="24"/>
        </w:rPr>
        <w:t>Adrien Taquet</w:t>
      </w:r>
      <w:r w:rsidR="00847D5E">
        <w:rPr>
          <w:rFonts w:ascii="Segoe UI Symbol" w:hAnsi="Segoe UI Symbol"/>
          <w:b/>
          <w:bCs/>
          <w:sz w:val="24"/>
          <w:szCs w:val="24"/>
        </w:rPr>
        <w:t>, Secrétaire d’Etat chargé de l’Enfance et des Familles</w:t>
      </w:r>
      <w:r w:rsidR="00C1071C">
        <w:rPr>
          <w:rFonts w:ascii="Segoe UI Symbol" w:hAnsi="Segoe UI Symbol"/>
          <w:b/>
          <w:bCs/>
          <w:sz w:val="24"/>
          <w:szCs w:val="24"/>
        </w:rPr>
        <w:t>,</w:t>
      </w:r>
      <w:r w:rsidRPr="00CA595D">
        <w:rPr>
          <w:rFonts w:ascii="Segoe UI Symbol" w:hAnsi="Segoe UI Symbol"/>
          <w:b/>
          <w:bCs/>
          <w:sz w:val="24"/>
          <w:szCs w:val="24"/>
        </w:rPr>
        <w:t xml:space="preserve"> </w:t>
      </w:r>
      <w:r w:rsidR="00C1071C" w:rsidRPr="00CA595D">
        <w:rPr>
          <w:rFonts w:ascii="Segoe UI Symbol" w:hAnsi="Segoe UI Symbol"/>
          <w:b/>
          <w:bCs/>
          <w:sz w:val="24"/>
          <w:szCs w:val="24"/>
        </w:rPr>
        <w:t>SOS Préma</w:t>
      </w:r>
      <w:r w:rsidR="00C1071C">
        <w:rPr>
          <w:rFonts w:ascii="Segoe UI Symbol" w:hAnsi="Segoe UI Symbol"/>
          <w:b/>
          <w:bCs/>
          <w:sz w:val="24"/>
          <w:szCs w:val="24"/>
        </w:rPr>
        <w:t xml:space="preserve"> et</w:t>
      </w:r>
      <w:r w:rsidR="00C1071C" w:rsidRPr="00CA595D">
        <w:rPr>
          <w:rFonts w:ascii="Segoe UI Symbol" w:hAnsi="Segoe UI Symbol"/>
          <w:b/>
          <w:bCs/>
          <w:sz w:val="24"/>
          <w:szCs w:val="24"/>
        </w:rPr>
        <w:t xml:space="preserve"> la Société Française de Néonatalogie </w:t>
      </w:r>
      <w:r w:rsidRPr="00CA595D">
        <w:rPr>
          <w:rFonts w:ascii="Segoe UI Symbol" w:hAnsi="Segoe UI Symbol"/>
          <w:b/>
          <w:bCs/>
          <w:sz w:val="24"/>
          <w:szCs w:val="24"/>
        </w:rPr>
        <w:t>inaugurent</w:t>
      </w:r>
      <w:r w:rsidR="00164E86" w:rsidRPr="00CA595D">
        <w:rPr>
          <w:rFonts w:ascii="Segoe UI Symbol" w:hAnsi="Segoe UI Symbol"/>
          <w:b/>
          <w:bCs/>
          <w:sz w:val="24"/>
          <w:szCs w:val="24"/>
        </w:rPr>
        <w:t xml:space="preserve"> la Charte du nouveau-né hospitalisé</w:t>
      </w:r>
      <w:r w:rsidR="00BF237F">
        <w:rPr>
          <w:rFonts w:ascii="Segoe UI Symbol" w:hAnsi="Segoe UI Symbol"/>
          <w:b/>
          <w:bCs/>
          <w:sz w:val="24"/>
          <w:szCs w:val="24"/>
        </w:rPr>
        <w:t xml:space="preserve"> ; </w:t>
      </w:r>
    </w:p>
    <w:p w14:paraId="2B075319" w14:textId="530BB548" w:rsidR="00BF237F" w:rsidRPr="00CA595D" w:rsidRDefault="00BF237F" w:rsidP="00E56DEB">
      <w:pPr>
        <w:jc w:val="center"/>
        <w:rPr>
          <w:rFonts w:ascii="Segoe UI Symbol" w:hAnsi="Segoe UI Symbol"/>
          <w:b/>
          <w:bCs/>
          <w:sz w:val="24"/>
          <w:szCs w:val="24"/>
        </w:rPr>
      </w:pPr>
      <w:r w:rsidRPr="00CA595D">
        <w:rPr>
          <w:rFonts w:ascii="Segoe UI Symbol" w:hAnsi="Segoe UI Symbol"/>
          <w:b/>
          <w:bCs/>
          <w:sz w:val="18"/>
          <w:szCs w:val="18"/>
        </w:rPr>
        <w:t>Agir pour l’égalité des chances dès la naissance </w:t>
      </w:r>
    </w:p>
    <w:p w14:paraId="12485F94" w14:textId="77777777" w:rsidR="00E56DEB" w:rsidRPr="00CA595D" w:rsidRDefault="00E56DEB" w:rsidP="00E56DEB">
      <w:pPr>
        <w:jc w:val="center"/>
        <w:rPr>
          <w:rFonts w:ascii="Segoe UI Symbol" w:hAnsi="Segoe UI Symbol"/>
          <w:b/>
          <w:bCs/>
          <w:sz w:val="10"/>
          <w:szCs w:val="10"/>
        </w:rPr>
      </w:pPr>
    </w:p>
    <w:p w14:paraId="26E37C81" w14:textId="383BA37F" w:rsidR="00E40A46" w:rsidRDefault="00665EE3" w:rsidP="00A72A6C">
      <w:pPr>
        <w:jc w:val="both"/>
        <w:rPr>
          <w:rFonts w:ascii="Segoe UI Symbol" w:hAnsi="Segoe UI Symbol"/>
          <w:i/>
          <w:iCs/>
          <w:sz w:val="18"/>
          <w:szCs w:val="18"/>
        </w:rPr>
      </w:pPr>
      <w:r w:rsidRPr="00CA595D">
        <w:rPr>
          <w:rFonts w:ascii="Segoe UI Symbol" w:hAnsi="Segoe UI Symbol"/>
          <w:i/>
          <w:iCs/>
          <w:sz w:val="18"/>
          <w:szCs w:val="18"/>
        </w:rPr>
        <w:t>Le 17 novembre</w:t>
      </w:r>
      <w:r w:rsidR="00E240DA" w:rsidRPr="00CA595D">
        <w:rPr>
          <w:rFonts w:ascii="Segoe UI Symbol" w:hAnsi="Segoe UI Symbol"/>
          <w:i/>
          <w:iCs/>
          <w:sz w:val="18"/>
          <w:szCs w:val="18"/>
        </w:rPr>
        <w:t xml:space="preserve"> 2021</w:t>
      </w:r>
      <w:r w:rsidRPr="00CA595D">
        <w:rPr>
          <w:rFonts w:ascii="Segoe UI Symbol" w:hAnsi="Segoe UI Symbol"/>
          <w:i/>
          <w:iCs/>
          <w:sz w:val="18"/>
          <w:szCs w:val="18"/>
        </w:rPr>
        <w:t>, à l’occasion de la Journée Mondiale de la Prématurité</w:t>
      </w:r>
      <w:r w:rsidR="000E1B5A" w:rsidRPr="00CA595D">
        <w:rPr>
          <w:rFonts w:ascii="Segoe UI Symbol" w:hAnsi="Segoe UI Symbol"/>
          <w:i/>
          <w:iCs/>
          <w:sz w:val="18"/>
          <w:szCs w:val="18"/>
        </w:rPr>
        <w:t>, SOS Préma</w:t>
      </w:r>
      <w:r w:rsidR="00FC298F" w:rsidRPr="00CA595D">
        <w:rPr>
          <w:rFonts w:ascii="Segoe UI Symbol" w:hAnsi="Segoe UI Symbol"/>
          <w:i/>
          <w:iCs/>
          <w:sz w:val="18"/>
          <w:szCs w:val="18"/>
        </w:rPr>
        <w:t>,</w:t>
      </w:r>
      <w:r w:rsidR="00A72A6C" w:rsidRPr="00CA595D">
        <w:rPr>
          <w:rFonts w:ascii="Segoe UI Symbol" w:hAnsi="Segoe UI Symbol"/>
          <w:i/>
          <w:iCs/>
          <w:sz w:val="18"/>
          <w:szCs w:val="18"/>
        </w:rPr>
        <w:t xml:space="preserve"> </w:t>
      </w:r>
      <w:r w:rsidRPr="00CA595D">
        <w:rPr>
          <w:rFonts w:ascii="Segoe UI Symbol" w:hAnsi="Segoe UI Symbol"/>
          <w:i/>
          <w:iCs/>
          <w:sz w:val="18"/>
          <w:szCs w:val="18"/>
        </w:rPr>
        <w:t xml:space="preserve">la Société Française de </w:t>
      </w:r>
      <w:r w:rsidR="00E240DA" w:rsidRPr="00CA595D">
        <w:rPr>
          <w:rFonts w:ascii="Segoe UI Symbol" w:hAnsi="Segoe UI Symbol"/>
          <w:i/>
          <w:iCs/>
          <w:sz w:val="18"/>
          <w:szCs w:val="18"/>
        </w:rPr>
        <w:t>N</w:t>
      </w:r>
      <w:r w:rsidRPr="00CA595D">
        <w:rPr>
          <w:rFonts w:ascii="Segoe UI Symbol" w:hAnsi="Segoe UI Symbol"/>
          <w:i/>
          <w:iCs/>
          <w:sz w:val="18"/>
          <w:szCs w:val="18"/>
        </w:rPr>
        <w:t>éonatalogie</w:t>
      </w:r>
      <w:r w:rsidR="00FC298F" w:rsidRPr="00CA595D">
        <w:rPr>
          <w:rFonts w:ascii="Segoe UI Symbol" w:hAnsi="Segoe UI Symbol"/>
          <w:i/>
          <w:iCs/>
          <w:sz w:val="18"/>
          <w:szCs w:val="18"/>
        </w:rPr>
        <w:t xml:space="preserve"> et Adrien Taquet</w:t>
      </w:r>
      <w:r w:rsidR="00847D5E">
        <w:rPr>
          <w:rFonts w:ascii="Segoe UI Symbol" w:hAnsi="Segoe UI Symbol"/>
          <w:i/>
          <w:iCs/>
          <w:sz w:val="18"/>
          <w:szCs w:val="18"/>
        </w:rPr>
        <w:t>,</w:t>
      </w:r>
      <w:r w:rsidR="00FC298F" w:rsidRPr="00CA595D">
        <w:rPr>
          <w:rFonts w:ascii="Segoe UI Symbol" w:hAnsi="Segoe UI Symbol"/>
          <w:i/>
          <w:iCs/>
          <w:sz w:val="18"/>
          <w:szCs w:val="18"/>
        </w:rPr>
        <w:t xml:space="preserve"> Secrétaire d’Etat en charge de l’enfance et des familles</w:t>
      </w:r>
      <w:r w:rsidR="00CC4A20" w:rsidRPr="00CA595D">
        <w:rPr>
          <w:rFonts w:ascii="Segoe UI Symbol" w:hAnsi="Segoe UI Symbol"/>
          <w:i/>
          <w:iCs/>
          <w:sz w:val="18"/>
          <w:szCs w:val="18"/>
        </w:rPr>
        <w:t>, dévoilent</w:t>
      </w:r>
      <w:r w:rsidR="000E1B5A" w:rsidRPr="00CA595D">
        <w:rPr>
          <w:rFonts w:ascii="Segoe UI Symbol" w:hAnsi="Segoe UI Symbol"/>
          <w:i/>
          <w:iCs/>
          <w:sz w:val="18"/>
          <w:szCs w:val="18"/>
        </w:rPr>
        <w:t xml:space="preserve"> la Charte du nouveau-né hospitalisé</w:t>
      </w:r>
      <w:r w:rsidR="00F4366C" w:rsidRPr="00CA595D">
        <w:rPr>
          <w:rFonts w:ascii="Segoe UI Symbol" w:hAnsi="Segoe UI Symbol"/>
          <w:i/>
          <w:iCs/>
          <w:sz w:val="18"/>
          <w:szCs w:val="18"/>
        </w:rPr>
        <w:t>.</w:t>
      </w:r>
    </w:p>
    <w:p w14:paraId="2960A466" w14:textId="3097BB40" w:rsidR="002028E5" w:rsidRPr="00CA595D" w:rsidRDefault="002028E5" w:rsidP="003202B0">
      <w:pPr>
        <w:pStyle w:val="Paragraphedeliste"/>
        <w:numPr>
          <w:ilvl w:val="0"/>
          <w:numId w:val="6"/>
        </w:numPr>
        <w:spacing w:after="240" w:line="240" w:lineRule="auto"/>
        <w:rPr>
          <w:rFonts w:ascii="Segoe UI Symbol" w:eastAsia="Times New Roman" w:hAnsi="Segoe UI Symbol" w:cstheme="minorHAnsi"/>
          <w:b/>
          <w:bCs/>
          <w:color w:val="000000" w:themeColor="text1"/>
          <w:sz w:val="18"/>
          <w:szCs w:val="18"/>
          <w:lang w:eastAsia="fr-FR"/>
        </w:rPr>
      </w:pPr>
      <w:r w:rsidRPr="00CA595D">
        <w:rPr>
          <w:rFonts w:ascii="Segoe UI Symbol" w:eastAsia="Times New Roman" w:hAnsi="Segoe UI Symbol" w:cstheme="minorHAnsi"/>
          <w:b/>
          <w:bCs/>
          <w:color w:val="000000" w:themeColor="text1"/>
          <w:sz w:val="18"/>
          <w:szCs w:val="18"/>
          <w:lang w:eastAsia="fr-FR"/>
        </w:rPr>
        <w:t>L</w:t>
      </w:r>
      <w:r w:rsidR="003B2D51" w:rsidRPr="00CA595D">
        <w:rPr>
          <w:rFonts w:ascii="Segoe UI Symbol" w:eastAsia="Times New Roman" w:hAnsi="Segoe UI Symbol" w:cstheme="minorHAnsi"/>
          <w:b/>
          <w:bCs/>
          <w:color w:val="000000" w:themeColor="text1"/>
          <w:sz w:val="18"/>
          <w:szCs w:val="18"/>
          <w:lang w:eastAsia="fr-FR"/>
        </w:rPr>
        <w:t>’hospitalisation des nouveau-nés</w:t>
      </w:r>
      <w:r w:rsidR="001429F6" w:rsidRPr="00CA595D">
        <w:rPr>
          <w:rFonts w:ascii="Segoe UI Symbol" w:eastAsia="Times New Roman" w:hAnsi="Segoe UI Symbol" w:cstheme="minorHAnsi"/>
          <w:b/>
          <w:bCs/>
          <w:color w:val="000000" w:themeColor="text1"/>
          <w:sz w:val="18"/>
          <w:szCs w:val="18"/>
          <w:lang w:eastAsia="fr-FR"/>
        </w:rPr>
        <w:t>,</w:t>
      </w:r>
      <w:r w:rsidRPr="00CA595D">
        <w:rPr>
          <w:rFonts w:ascii="Segoe UI Symbol" w:eastAsia="Times New Roman" w:hAnsi="Segoe UI Symbol" w:cstheme="minorHAnsi"/>
          <w:b/>
          <w:bCs/>
          <w:color w:val="000000" w:themeColor="text1"/>
          <w:sz w:val="18"/>
          <w:szCs w:val="18"/>
          <w:lang w:eastAsia="fr-FR"/>
        </w:rPr>
        <w:t xml:space="preserve"> un enjeu de santé publique </w:t>
      </w:r>
    </w:p>
    <w:p w14:paraId="77EF692C" w14:textId="1C6583C5" w:rsidR="00CC4A20" w:rsidRPr="00CA595D" w:rsidRDefault="002028E5" w:rsidP="00233278">
      <w:pPr>
        <w:jc w:val="both"/>
        <w:rPr>
          <w:rFonts w:ascii="Segoe UI Symbol" w:hAnsi="Segoe UI Symbol"/>
          <w:sz w:val="18"/>
          <w:szCs w:val="18"/>
        </w:rPr>
      </w:pPr>
      <w:r w:rsidRPr="00CA595D">
        <w:rPr>
          <w:rFonts w:ascii="Segoe UI Symbol" w:hAnsi="Segoe UI Symbol"/>
          <w:sz w:val="18"/>
          <w:szCs w:val="18"/>
        </w:rPr>
        <w:t>Sur</w:t>
      </w:r>
      <w:r w:rsidR="001429F6" w:rsidRPr="00CA595D">
        <w:rPr>
          <w:rFonts w:ascii="Segoe UI Symbol" w:hAnsi="Segoe UI Symbol"/>
          <w:sz w:val="18"/>
          <w:szCs w:val="18"/>
        </w:rPr>
        <w:t xml:space="preserve"> </w:t>
      </w:r>
      <w:r w:rsidR="004D1466">
        <w:rPr>
          <w:rFonts w:ascii="Segoe UI Symbol" w:hAnsi="Segoe UI Symbol"/>
          <w:sz w:val="18"/>
          <w:szCs w:val="18"/>
        </w:rPr>
        <w:t>740 000</w:t>
      </w:r>
      <w:r w:rsidRPr="00CA595D">
        <w:rPr>
          <w:rFonts w:ascii="Segoe UI Symbol" w:hAnsi="Segoe UI Symbol"/>
          <w:sz w:val="18"/>
          <w:szCs w:val="18"/>
        </w:rPr>
        <w:t xml:space="preserve"> naissances par an en </w:t>
      </w:r>
      <w:r w:rsidR="00A72A6C" w:rsidRPr="00CA595D">
        <w:rPr>
          <w:rFonts w:ascii="Segoe UI Symbol" w:hAnsi="Segoe UI Symbol"/>
          <w:sz w:val="18"/>
          <w:szCs w:val="18"/>
        </w:rPr>
        <w:t>France,</w:t>
      </w:r>
      <w:r w:rsidRPr="00CA595D">
        <w:rPr>
          <w:rFonts w:ascii="Segoe UI Symbol" w:hAnsi="Segoe UI Symbol"/>
          <w:sz w:val="18"/>
          <w:szCs w:val="18"/>
        </w:rPr>
        <w:t xml:space="preserve"> </w:t>
      </w:r>
      <w:r w:rsidRPr="00CA595D">
        <w:rPr>
          <w:rFonts w:ascii="Segoe UI Symbol" w:hAnsi="Segoe UI Symbol"/>
          <w:b/>
          <w:bCs/>
          <w:sz w:val="18"/>
          <w:szCs w:val="18"/>
        </w:rPr>
        <w:t xml:space="preserve">on compte 75 000 nouveau-nés </w:t>
      </w:r>
      <w:r w:rsidR="003C6F68" w:rsidRPr="00CA595D">
        <w:rPr>
          <w:rFonts w:ascii="Segoe UI Symbol" w:hAnsi="Segoe UI Symbol"/>
          <w:b/>
          <w:bCs/>
          <w:sz w:val="18"/>
          <w:szCs w:val="18"/>
        </w:rPr>
        <w:t>hospitalisés</w:t>
      </w:r>
      <w:r w:rsidRPr="00CA595D">
        <w:rPr>
          <w:rFonts w:ascii="Segoe UI Symbol" w:hAnsi="Segoe UI Symbol"/>
          <w:b/>
          <w:bCs/>
          <w:sz w:val="18"/>
          <w:szCs w:val="18"/>
        </w:rPr>
        <w:t xml:space="preserve"> dont 60 000 naissances prématuré</w:t>
      </w:r>
      <w:r w:rsidR="003C6F68" w:rsidRPr="00CA595D">
        <w:rPr>
          <w:rFonts w:ascii="Segoe UI Symbol" w:hAnsi="Segoe UI Symbol"/>
          <w:b/>
          <w:bCs/>
          <w:sz w:val="18"/>
          <w:szCs w:val="18"/>
        </w:rPr>
        <w:t>e</w:t>
      </w:r>
      <w:r w:rsidRPr="00CA595D">
        <w:rPr>
          <w:rFonts w:ascii="Segoe UI Symbol" w:hAnsi="Segoe UI Symbol"/>
          <w:b/>
          <w:bCs/>
          <w:sz w:val="18"/>
          <w:szCs w:val="18"/>
        </w:rPr>
        <w:t>s</w:t>
      </w:r>
      <w:r w:rsidRPr="00CA595D">
        <w:rPr>
          <w:rFonts w:ascii="Segoe UI Symbol" w:hAnsi="Segoe UI Symbol"/>
          <w:sz w:val="18"/>
          <w:szCs w:val="18"/>
        </w:rPr>
        <w:t>.</w:t>
      </w:r>
      <w:r w:rsidR="003B2D51" w:rsidRPr="00CA595D">
        <w:rPr>
          <w:rFonts w:ascii="Segoe UI Symbol" w:hAnsi="Segoe UI Symbol"/>
          <w:sz w:val="18"/>
          <w:szCs w:val="18"/>
        </w:rPr>
        <w:t xml:space="preserve"> </w:t>
      </w:r>
      <w:r w:rsidR="008957D4" w:rsidRPr="008957D4">
        <w:rPr>
          <w:rFonts w:ascii="Segoe UI Symbol" w:hAnsi="Segoe UI Symbol"/>
          <w:sz w:val="18"/>
          <w:szCs w:val="18"/>
        </w:rPr>
        <w:t>L’état de santé d’un bébé prématuré dépend de son immaturité à la naissance</w:t>
      </w:r>
      <w:r w:rsidR="008957D4">
        <w:rPr>
          <w:rFonts w:ascii="Segoe UI Symbol" w:hAnsi="Segoe UI Symbol"/>
          <w:sz w:val="18"/>
          <w:szCs w:val="18"/>
        </w:rPr>
        <w:t> ;</w:t>
      </w:r>
      <w:r w:rsidR="008957D4" w:rsidRPr="008957D4">
        <w:rPr>
          <w:rFonts w:ascii="Segoe UI Symbol" w:hAnsi="Segoe UI Symbol"/>
          <w:sz w:val="18"/>
          <w:szCs w:val="18"/>
        </w:rPr>
        <w:t xml:space="preserve"> </w:t>
      </w:r>
      <w:r w:rsidR="008957D4">
        <w:rPr>
          <w:rFonts w:ascii="Segoe UI Symbol" w:hAnsi="Segoe UI Symbol"/>
          <w:sz w:val="18"/>
          <w:szCs w:val="18"/>
        </w:rPr>
        <w:t>c</w:t>
      </w:r>
      <w:r w:rsidR="008957D4" w:rsidRPr="008957D4">
        <w:rPr>
          <w:rFonts w:ascii="Segoe UI Symbol" w:hAnsi="Segoe UI Symbol"/>
          <w:sz w:val="18"/>
          <w:szCs w:val="18"/>
        </w:rPr>
        <w:t>haque cas est différent puisque deux enfants nés au même terme n’auront pas le même parcours. Quoi qu’il en soit, un bébé né trop tôt doit être hospitalisé</w:t>
      </w:r>
      <w:r w:rsidR="008957D4">
        <w:rPr>
          <w:rFonts w:ascii="Segoe UI Symbol" w:hAnsi="Segoe UI Symbol"/>
          <w:sz w:val="18"/>
          <w:szCs w:val="18"/>
        </w:rPr>
        <w:t>.</w:t>
      </w:r>
    </w:p>
    <w:p w14:paraId="22CB507C" w14:textId="3BF0A8F3" w:rsidR="00E33750" w:rsidRDefault="00E33750" w:rsidP="006E2A6B">
      <w:pPr>
        <w:shd w:val="clear" w:color="auto" w:fill="FFFFFF"/>
        <w:spacing w:after="240" w:line="240" w:lineRule="auto"/>
        <w:jc w:val="both"/>
        <w:rPr>
          <w:rFonts w:ascii="Segoe UI Symbol" w:eastAsia="Times New Roman" w:hAnsi="Segoe UI Symbol" w:cs="Calibri"/>
          <w:color w:val="4270FF"/>
          <w:sz w:val="18"/>
          <w:szCs w:val="18"/>
          <w:lang w:eastAsia="fr-FR"/>
        </w:rPr>
      </w:pPr>
      <w:r w:rsidRPr="007B39C6">
        <w:rPr>
          <w:rFonts w:ascii="Segoe UI Symbol" w:eastAsia="Times New Roman" w:hAnsi="Segoe UI Symbol" w:cs="Calibri"/>
          <w:b/>
          <w:color w:val="0D0D0D" w:themeColor="text1" w:themeTint="F2"/>
          <w:sz w:val="18"/>
          <w:szCs w:val="18"/>
          <w:lang w:eastAsia="fr-FR"/>
        </w:rPr>
        <w:t xml:space="preserve">L’hospitalisation du </w:t>
      </w:r>
      <w:r w:rsidR="004D1466" w:rsidRPr="007B39C6">
        <w:rPr>
          <w:rFonts w:ascii="Segoe UI Symbol" w:eastAsia="Times New Roman" w:hAnsi="Segoe UI Symbol" w:cs="Calibri"/>
          <w:b/>
          <w:color w:val="0D0D0D" w:themeColor="text1" w:themeTint="F2"/>
          <w:sz w:val="18"/>
          <w:szCs w:val="18"/>
          <w:lang w:eastAsia="fr-FR"/>
        </w:rPr>
        <w:t>nouveau-né</w:t>
      </w:r>
      <w:r w:rsidRPr="007B39C6">
        <w:rPr>
          <w:rFonts w:ascii="Segoe UI Symbol" w:eastAsia="Times New Roman" w:hAnsi="Segoe UI Symbol" w:cs="Calibri"/>
          <w:b/>
          <w:color w:val="0D0D0D" w:themeColor="text1" w:themeTint="F2"/>
          <w:sz w:val="18"/>
          <w:szCs w:val="18"/>
          <w:lang w:eastAsia="fr-FR"/>
        </w:rPr>
        <w:t xml:space="preserve">́ est un </w:t>
      </w:r>
      <w:r w:rsidR="004D1466" w:rsidRPr="007B39C6">
        <w:rPr>
          <w:rFonts w:ascii="Segoe UI Symbol" w:eastAsia="Times New Roman" w:hAnsi="Segoe UI Symbol" w:cs="Calibri"/>
          <w:b/>
          <w:color w:val="0D0D0D" w:themeColor="text1" w:themeTint="F2"/>
          <w:sz w:val="18"/>
          <w:szCs w:val="18"/>
          <w:lang w:eastAsia="fr-FR"/>
        </w:rPr>
        <w:t>réel</w:t>
      </w:r>
      <w:r w:rsidRPr="007B39C6">
        <w:rPr>
          <w:rFonts w:ascii="Segoe UI Symbol" w:eastAsia="Times New Roman" w:hAnsi="Segoe UI Symbol" w:cs="Calibri"/>
          <w:b/>
          <w:color w:val="0D0D0D" w:themeColor="text1" w:themeTint="F2"/>
          <w:sz w:val="18"/>
          <w:szCs w:val="18"/>
          <w:lang w:eastAsia="fr-FR"/>
        </w:rPr>
        <w:t xml:space="preserve"> </w:t>
      </w:r>
      <w:r w:rsidR="004D1466" w:rsidRPr="007B39C6">
        <w:rPr>
          <w:rFonts w:ascii="Segoe UI Symbol" w:eastAsia="Times New Roman" w:hAnsi="Segoe UI Symbol" w:cs="Calibri"/>
          <w:b/>
          <w:color w:val="0D0D0D" w:themeColor="text1" w:themeTint="F2"/>
          <w:sz w:val="18"/>
          <w:szCs w:val="18"/>
          <w:lang w:eastAsia="fr-FR"/>
        </w:rPr>
        <w:t>défi</w:t>
      </w:r>
      <w:r w:rsidRPr="007B39C6">
        <w:rPr>
          <w:rFonts w:ascii="Segoe UI Symbol" w:eastAsia="Times New Roman" w:hAnsi="Segoe UI Symbol" w:cs="Calibri"/>
          <w:b/>
          <w:color w:val="0D0D0D" w:themeColor="text1" w:themeTint="F2"/>
          <w:sz w:val="18"/>
          <w:szCs w:val="18"/>
          <w:lang w:eastAsia="fr-FR"/>
        </w:rPr>
        <w:t xml:space="preserve"> pour une famille en construction</w:t>
      </w:r>
      <w:r w:rsidR="003022A6">
        <w:rPr>
          <w:rFonts w:ascii="Segoe UI Symbol" w:eastAsia="Times New Roman" w:hAnsi="Segoe UI Symbol" w:cs="Calibri"/>
          <w:b/>
          <w:color w:val="0D0D0D" w:themeColor="text1" w:themeTint="F2"/>
          <w:sz w:val="18"/>
          <w:szCs w:val="18"/>
          <w:lang w:eastAsia="fr-FR"/>
        </w:rPr>
        <w:t xml:space="preserve"> et l’entrée en parentalité ; elle </w:t>
      </w:r>
      <w:r w:rsidRPr="007B39C6">
        <w:rPr>
          <w:rFonts w:ascii="Segoe UI Symbol" w:eastAsia="Times New Roman" w:hAnsi="Segoe UI Symbol" w:cs="Calibri"/>
          <w:b/>
          <w:color w:val="0D0D0D" w:themeColor="text1" w:themeTint="F2"/>
          <w:sz w:val="18"/>
          <w:szCs w:val="18"/>
          <w:lang w:eastAsia="fr-FR"/>
        </w:rPr>
        <w:t xml:space="preserve">suscite des </w:t>
      </w:r>
      <w:r w:rsidR="004D1466" w:rsidRPr="007B39C6">
        <w:rPr>
          <w:rFonts w:ascii="Segoe UI Symbol" w:eastAsia="Times New Roman" w:hAnsi="Segoe UI Symbol" w:cs="Calibri"/>
          <w:b/>
          <w:color w:val="0D0D0D" w:themeColor="text1" w:themeTint="F2"/>
          <w:sz w:val="18"/>
          <w:szCs w:val="18"/>
          <w:lang w:eastAsia="fr-FR"/>
        </w:rPr>
        <w:t>émotions</w:t>
      </w:r>
      <w:r w:rsidRPr="007B39C6">
        <w:rPr>
          <w:rFonts w:ascii="Segoe UI Symbol" w:eastAsia="Times New Roman" w:hAnsi="Segoe UI Symbol" w:cs="Calibri"/>
          <w:b/>
          <w:color w:val="0D0D0D" w:themeColor="text1" w:themeTint="F2"/>
          <w:sz w:val="18"/>
          <w:szCs w:val="18"/>
          <w:lang w:eastAsia="fr-FR"/>
        </w:rPr>
        <w:t xml:space="preserve"> intenses. </w:t>
      </w:r>
      <w:r w:rsidRPr="005F5364">
        <w:rPr>
          <w:rFonts w:ascii="Segoe UI Symbol" w:eastAsia="Times New Roman" w:hAnsi="Segoe UI Symbol" w:cs="Calibri"/>
          <w:b/>
          <w:color w:val="0D0D0D" w:themeColor="text1" w:themeTint="F2"/>
          <w:sz w:val="18"/>
          <w:szCs w:val="18"/>
          <w:lang w:eastAsia="fr-FR"/>
        </w:rPr>
        <w:t xml:space="preserve">Elle </w:t>
      </w:r>
      <w:r w:rsidR="004D1466" w:rsidRPr="005F5364">
        <w:rPr>
          <w:rFonts w:ascii="Segoe UI Symbol" w:eastAsia="Times New Roman" w:hAnsi="Segoe UI Symbol" w:cs="Calibri"/>
          <w:b/>
          <w:color w:val="0D0D0D" w:themeColor="text1" w:themeTint="F2"/>
          <w:sz w:val="18"/>
          <w:szCs w:val="18"/>
          <w:lang w:eastAsia="fr-FR"/>
        </w:rPr>
        <w:t>nécessite</w:t>
      </w:r>
      <w:r w:rsidRPr="005F5364">
        <w:rPr>
          <w:rFonts w:ascii="Segoe UI Symbol" w:eastAsia="Times New Roman" w:hAnsi="Segoe UI Symbol" w:cs="Calibri"/>
          <w:b/>
          <w:color w:val="0D0D0D" w:themeColor="text1" w:themeTint="F2"/>
          <w:sz w:val="18"/>
          <w:szCs w:val="18"/>
          <w:lang w:eastAsia="fr-FR"/>
        </w:rPr>
        <w:t xml:space="preserve"> la mobilisation des ressources de tous pour offrir au </w:t>
      </w:r>
      <w:r w:rsidR="005F5364" w:rsidRPr="005F5364">
        <w:rPr>
          <w:rFonts w:ascii="Segoe UI Symbol" w:eastAsia="Times New Roman" w:hAnsi="Segoe UI Symbol" w:cs="Calibri"/>
          <w:b/>
          <w:color w:val="0D0D0D" w:themeColor="text1" w:themeTint="F2"/>
          <w:sz w:val="18"/>
          <w:szCs w:val="18"/>
          <w:lang w:eastAsia="fr-FR"/>
        </w:rPr>
        <w:t>bébé</w:t>
      </w:r>
      <w:r w:rsidRPr="005F5364">
        <w:rPr>
          <w:rFonts w:ascii="Segoe UI Symbol" w:eastAsia="Times New Roman" w:hAnsi="Segoe UI Symbol" w:cs="Calibri"/>
          <w:b/>
          <w:color w:val="0D0D0D" w:themeColor="text1" w:themeTint="F2"/>
          <w:sz w:val="18"/>
          <w:szCs w:val="18"/>
          <w:lang w:eastAsia="fr-FR"/>
        </w:rPr>
        <w:t>́ les meilleures chances de bien grandir</w:t>
      </w:r>
      <w:r w:rsidRPr="00CA595D">
        <w:rPr>
          <w:rFonts w:ascii="Segoe UI Symbol" w:eastAsia="Times New Roman" w:hAnsi="Segoe UI Symbol" w:cs="Calibri"/>
          <w:color w:val="4270FF"/>
          <w:sz w:val="18"/>
          <w:szCs w:val="18"/>
          <w:lang w:eastAsia="fr-FR"/>
        </w:rPr>
        <w:t>.</w:t>
      </w:r>
    </w:p>
    <w:bookmarkEnd w:id="0"/>
    <w:p w14:paraId="6EAEE4F4" w14:textId="77777777" w:rsidR="00A85D02" w:rsidRPr="00CA595D" w:rsidRDefault="00A85D02" w:rsidP="00A85D02">
      <w:pPr>
        <w:pStyle w:val="Paragraphedeliste"/>
        <w:numPr>
          <w:ilvl w:val="0"/>
          <w:numId w:val="6"/>
        </w:numPr>
        <w:rPr>
          <w:rFonts w:ascii="Segoe UI Symbol" w:hAnsi="Segoe UI Symbol"/>
          <w:b/>
          <w:bCs/>
          <w:sz w:val="18"/>
          <w:szCs w:val="18"/>
        </w:rPr>
      </w:pPr>
      <w:r w:rsidRPr="00CA595D">
        <w:rPr>
          <w:rFonts w:ascii="Segoe UI Symbol" w:hAnsi="Segoe UI Symbol"/>
          <w:b/>
          <w:bCs/>
          <w:sz w:val="18"/>
          <w:szCs w:val="18"/>
        </w:rPr>
        <w:t xml:space="preserve">Favoriser </w:t>
      </w:r>
      <w:r>
        <w:rPr>
          <w:rFonts w:ascii="Segoe UI Symbol" w:hAnsi="Segoe UI Symbol"/>
          <w:b/>
          <w:bCs/>
          <w:sz w:val="18"/>
          <w:szCs w:val="18"/>
        </w:rPr>
        <w:t xml:space="preserve">les liens </w:t>
      </w:r>
      <w:r w:rsidRPr="00CA595D">
        <w:rPr>
          <w:rFonts w:ascii="Segoe UI Symbol" w:hAnsi="Segoe UI Symbol"/>
          <w:b/>
          <w:bCs/>
          <w:sz w:val="18"/>
          <w:szCs w:val="18"/>
        </w:rPr>
        <w:t>entre les parents et leur enfant dès la naissance</w:t>
      </w:r>
      <w:r>
        <w:rPr>
          <w:rFonts w:ascii="Segoe UI Symbol" w:hAnsi="Segoe UI Symbol"/>
          <w:b/>
          <w:bCs/>
          <w:sz w:val="18"/>
          <w:szCs w:val="18"/>
        </w:rPr>
        <w:t xml:space="preserve"> : </w:t>
      </w:r>
      <w:r w:rsidRPr="00CA595D">
        <w:rPr>
          <w:rFonts w:ascii="Segoe UI Symbol" w:hAnsi="Segoe UI Symbol"/>
          <w:b/>
          <w:bCs/>
          <w:sz w:val="18"/>
          <w:szCs w:val="18"/>
        </w:rPr>
        <w:t>le « zéro séparation »</w:t>
      </w:r>
    </w:p>
    <w:p w14:paraId="46925EB3" w14:textId="71A3F347" w:rsidR="00A85D02" w:rsidRPr="00CA595D" w:rsidRDefault="00A85D02" w:rsidP="00A85D02">
      <w:pPr>
        <w:spacing w:after="0" w:line="233" w:lineRule="atLeast"/>
        <w:jc w:val="both"/>
        <w:rPr>
          <w:rFonts w:ascii="Segoe UI Symbol" w:eastAsia="Times New Roman" w:hAnsi="Segoe UI Symbol" w:cs="Calibri"/>
          <w:color w:val="000000"/>
          <w:sz w:val="18"/>
          <w:szCs w:val="18"/>
          <w:lang w:eastAsia="fr-FR"/>
        </w:rPr>
      </w:pPr>
      <w:r w:rsidRPr="008957D4">
        <w:rPr>
          <w:rFonts w:ascii="Segoe UI Symbol" w:eastAsia="Times New Roman" w:hAnsi="Segoe UI Symbol" w:cs="Calibri"/>
          <w:b/>
          <w:color w:val="000000"/>
          <w:sz w:val="18"/>
          <w:szCs w:val="18"/>
          <w:lang w:eastAsia="fr-FR"/>
        </w:rPr>
        <w:t>La Charte du nouveau-né hospitalisé définit, en 10 points, les besoins essentiels du bébé</w:t>
      </w:r>
      <w:r w:rsidRPr="00CA595D">
        <w:rPr>
          <w:rFonts w:ascii="Segoe UI Symbol" w:eastAsia="Times New Roman" w:hAnsi="Segoe UI Symbol" w:cs="Calibri"/>
          <w:color w:val="000000"/>
          <w:sz w:val="18"/>
          <w:szCs w:val="18"/>
          <w:lang w:eastAsia="fr-FR"/>
        </w:rPr>
        <w:t xml:space="preserve">. Elle s’appuie sur la </w:t>
      </w:r>
      <w:r w:rsidR="00BD01A7">
        <w:rPr>
          <w:rFonts w:ascii="Segoe UI Symbol" w:eastAsia="Times New Roman" w:hAnsi="Segoe UI Symbol" w:cs="Calibri"/>
          <w:color w:val="000000"/>
          <w:sz w:val="18"/>
          <w:szCs w:val="18"/>
          <w:lang w:eastAsia="fr-FR"/>
        </w:rPr>
        <w:t>« </w:t>
      </w:r>
      <w:r w:rsidRPr="00CA595D">
        <w:rPr>
          <w:rFonts w:ascii="Segoe UI Symbol" w:eastAsia="Times New Roman" w:hAnsi="Segoe UI Symbol" w:cs="Calibri"/>
          <w:color w:val="000000"/>
          <w:sz w:val="18"/>
          <w:szCs w:val="18"/>
          <w:lang w:eastAsia="fr-FR"/>
        </w:rPr>
        <w:t>théorie de l’attachement</w:t>
      </w:r>
      <w:r w:rsidR="00BD01A7">
        <w:rPr>
          <w:rFonts w:ascii="Segoe UI Symbol" w:eastAsia="Times New Roman" w:hAnsi="Segoe UI Symbol" w:cs="Calibri"/>
          <w:color w:val="000000"/>
          <w:sz w:val="18"/>
          <w:szCs w:val="18"/>
          <w:lang w:eastAsia="fr-FR"/>
        </w:rPr>
        <w:t> »</w:t>
      </w:r>
      <w:r w:rsidRPr="00CA595D">
        <w:rPr>
          <w:rFonts w:ascii="Segoe UI Symbol" w:eastAsia="Times New Roman" w:hAnsi="Segoe UI Symbol" w:cs="Calibri"/>
          <w:color w:val="000000"/>
          <w:sz w:val="18"/>
          <w:szCs w:val="18"/>
          <w:lang w:eastAsia="fr-FR"/>
        </w:rPr>
        <w:t xml:space="preserve"> qui montre que, pour avoir un développement optimal, sur les plans social, affectif et cognitif, </w:t>
      </w:r>
      <w:r w:rsidRPr="00B05769">
        <w:rPr>
          <w:rFonts w:ascii="Segoe UI Symbol" w:eastAsia="Times New Roman" w:hAnsi="Segoe UI Symbol" w:cs="Calibri"/>
          <w:b/>
          <w:color w:val="000000"/>
          <w:sz w:val="18"/>
          <w:szCs w:val="18"/>
          <w:lang w:eastAsia="fr-FR"/>
        </w:rPr>
        <w:t>un nouveau-né doit établir une relation continue avec ses parents</w:t>
      </w:r>
      <w:r w:rsidRPr="00CA595D">
        <w:rPr>
          <w:rFonts w:ascii="Segoe UI Symbol" w:eastAsia="Times New Roman" w:hAnsi="Segoe UI Symbol" w:cs="Calibri"/>
          <w:color w:val="000000"/>
          <w:sz w:val="18"/>
          <w:szCs w:val="18"/>
          <w:lang w:eastAsia="fr-FR"/>
        </w:rPr>
        <w:t>.</w:t>
      </w:r>
    </w:p>
    <w:p w14:paraId="7847CED1" w14:textId="77777777" w:rsidR="00A85D02" w:rsidRPr="00CA595D" w:rsidRDefault="00A85D02" w:rsidP="00A85D02">
      <w:pPr>
        <w:spacing w:after="0" w:line="233" w:lineRule="atLeast"/>
        <w:jc w:val="both"/>
        <w:rPr>
          <w:rFonts w:ascii="Segoe UI Symbol" w:eastAsia="Times New Roman" w:hAnsi="Segoe UI Symbol" w:cs="Calibri"/>
          <w:color w:val="000000"/>
          <w:sz w:val="18"/>
          <w:szCs w:val="18"/>
          <w:lang w:eastAsia="fr-FR"/>
        </w:rPr>
      </w:pPr>
    </w:p>
    <w:p w14:paraId="75D6274D" w14:textId="5B86EE4B" w:rsidR="00A85D02" w:rsidRPr="00CA595D" w:rsidRDefault="00A85D02" w:rsidP="00A85D02">
      <w:pPr>
        <w:spacing w:after="0" w:line="240" w:lineRule="auto"/>
        <w:jc w:val="both"/>
        <w:rPr>
          <w:rFonts w:ascii="Segoe UI Symbol" w:eastAsia="Times New Roman" w:hAnsi="Segoe UI Symbol" w:cs="Calibri"/>
          <w:color w:val="000000"/>
          <w:sz w:val="18"/>
          <w:szCs w:val="18"/>
          <w:lang w:eastAsia="fr-FR"/>
        </w:rPr>
      </w:pPr>
      <w:r w:rsidRPr="008957D4">
        <w:rPr>
          <w:rFonts w:ascii="Segoe UI Symbol" w:eastAsia="Times New Roman" w:hAnsi="Segoe UI Symbol" w:cs="Times New Roman"/>
          <w:b/>
          <w:color w:val="000000"/>
          <w:sz w:val="18"/>
          <w:szCs w:val="18"/>
          <w:lang w:eastAsia="fr-FR"/>
        </w:rPr>
        <w:t>Ainsi, les soins de développement à l’hôpital intègrent les parents comme partenaires de soins, favorisant ainsi le « zéro séparation »</w:t>
      </w:r>
      <w:r>
        <w:rPr>
          <w:rFonts w:ascii="Segoe UI Symbol" w:eastAsia="Times New Roman" w:hAnsi="Segoe UI Symbol" w:cs="Times New Roman"/>
          <w:color w:val="000000"/>
          <w:sz w:val="18"/>
          <w:szCs w:val="18"/>
          <w:lang w:eastAsia="fr-FR"/>
        </w:rPr>
        <w:t xml:space="preserve"> ; ils </w:t>
      </w:r>
      <w:r w:rsidRPr="00CA595D">
        <w:rPr>
          <w:rFonts w:ascii="Segoe UI Symbol" w:eastAsia="Times New Roman" w:hAnsi="Segoe UI Symbol" w:cs="Times New Roman"/>
          <w:color w:val="000000"/>
          <w:sz w:val="18"/>
          <w:szCs w:val="18"/>
          <w:lang w:eastAsia="fr-FR"/>
        </w:rPr>
        <w:t xml:space="preserve">regroupent l'ensemble des </w:t>
      </w:r>
      <w:r>
        <w:rPr>
          <w:rFonts w:ascii="Segoe UI Symbol" w:eastAsia="Times New Roman" w:hAnsi="Segoe UI Symbol" w:cs="Times New Roman"/>
          <w:color w:val="000000"/>
          <w:sz w:val="18"/>
          <w:szCs w:val="18"/>
          <w:lang w:eastAsia="fr-FR"/>
        </w:rPr>
        <w:t>approches</w:t>
      </w:r>
      <w:r w:rsidRPr="00CA595D">
        <w:rPr>
          <w:rFonts w:ascii="Segoe UI Symbol" w:eastAsia="Times New Roman" w:hAnsi="Segoe UI Symbol" w:cs="Times New Roman"/>
          <w:color w:val="000000"/>
          <w:sz w:val="18"/>
          <w:szCs w:val="18"/>
          <w:lang w:eastAsia="fr-FR"/>
        </w:rPr>
        <w:t xml:space="preserve"> environnementales et comportementales dont le but est d'aider le développement harmoni</w:t>
      </w:r>
      <w:r>
        <w:rPr>
          <w:rFonts w:ascii="Segoe UI Symbol" w:eastAsia="Times New Roman" w:hAnsi="Segoe UI Symbol" w:cs="Times New Roman"/>
          <w:color w:val="000000"/>
          <w:sz w:val="18"/>
          <w:szCs w:val="18"/>
          <w:lang w:eastAsia="fr-FR"/>
        </w:rPr>
        <w:t>eux de l'enfant né avant terme.</w:t>
      </w:r>
    </w:p>
    <w:p w14:paraId="33AEAD15" w14:textId="3686E1ED" w:rsidR="00A85D02" w:rsidRDefault="00A85D02" w:rsidP="00A85D02">
      <w:pPr>
        <w:pStyle w:val="Paragraphedeliste"/>
        <w:ind w:left="0"/>
        <w:jc w:val="both"/>
        <w:rPr>
          <w:rFonts w:ascii="Segoe UI Symbol" w:hAnsi="Segoe UI Symbol"/>
          <w:sz w:val="18"/>
          <w:szCs w:val="18"/>
        </w:rPr>
      </w:pPr>
      <w:r w:rsidRPr="00B05769">
        <w:rPr>
          <w:rFonts w:ascii="Segoe UI Symbol" w:hAnsi="Segoe UI Symbol"/>
          <w:b/>
          <w:sz w:val="18"/>
          <w:szCs w:val="18"/>
        </w:rPr>
        <w:t>En moyenne, les soins de développement réduisent de 5,3 jours la durée d’hospitalisation des bébés</w:t>
      </w:r>
      <w:r w:rsidRPr="00CA595D">
        <w:rPr>
          <w:rFonts w:ascii="Segoe UI Symbol" w:hAnsi="Segoe UI Symbol"/>
          <w:sz w:val="18"/>
          <w:szCs w:val="18"/>
        </w:rPr>
        <w:t xml:space="preserve"> et contribuent </w:t>
      </w:r>
      <w:r>
        <w:rPr>
          <w:rFonts w:ascii="Segoe UI Symbol" w:hAnsi="Segoe UI Symbol"/>
          <w:sz w:val="18"/>
          <w:szCs w:val="18"/>
        </w:rPr>
        <w:t xml:space="preserve">surtout </w:t>
      </w:r>
      <w:r w:rsidRPr="00CA595D">
        <w:rPr>
          <w:rFonts w:ascii="Segoe UI Symbol" w:hAnsi="Segoe UI Symbol"/>
          <w:sz w:val="18"/>
          <w:szCs w:val="18"/>
        </w:rPr>
        <w:t>à améliorer le développement de l’enfant et son état de santé.</w:t>
      </w:r>
    </w:p>
    <w:p w14:paraId="6F960D26" w14:textId="77777777" w:rsidR="00A85D02" w:rsidRDefault="00A85D02" w:rsidP="00A85D02">
      <w:pPr>
        <w:pStyle w:val="Paragraphedeliste"/>
        <w:ind w:left="0"/>
        <w:jc w:val="both"/>
        <w:rPr>
          <w:rFonts w:ascii="Segoe UI Symbol" w:hAnsi="Segoe UI Symbol"/>
          <w:sz w:val="18"/>
          <w:szCs w:val="18"/>
        </w:rPr>
      </w:pPr>
    </w:p>
    <w:p w14:paraId="15BD28C1" w14:textId="4B4E1EA5" w:rsidR="00A85D02" w:rsidRPr="00CA595D" w:rsidRDefault="00A85D02" w:rsidP="00A85D02">
      <w:pPr>
        <w:pStyle w:val="Paragraphedeliste"/>
        <w:numPr>
          <w:ilvl w:val="0"/>
          <w:numId w:val="2"/>
        </w:numPr>
        <w:jc w:val="both"/>
        <w:rPr>
          <w:rFonts w:ascii="Segoe UI Symbol" w:hAnsi="Segoe UI Symbol"/>
          <w:b/>
          <w:bCs/>
          <w:sz w:val="18"/>
          <w:szCs w:val="18"/>
        </w:rPr>
      </w:pPr>
      <w:r>
        <w:rPr>
          <w:rFonts w:ascii="Segoe UI Symbol" w:hAnsi="Segoe UI Symbol"/>
          <w:b/>
          <w:bCs/>
          <w:sz w:val="18"/>
          <w:szCs w:val="18"/>
        </w:rPr>
        <w:t>Un</w:t>
      </w:r>
      <w:r w:rsidR="0002707D">
        <w:rPr>
          <w:rFonts w:ascii="Segoe UI Symbol" w:hAnsi="Segoe UI Symbol"/>
          <w:b/>
          <w:bCs/>
          <w:sz w:val="18"/>
          <w:szCs w:val="18"/>
        </w:rPr>
        <w:t>e charte pour consacrer un</w:t>
      </w:r>
      <w:r>
        <w:rPr>
          <w:rFonts w:ascii="Segoe UI Symbol" w:hAnsi="Segoe UI Symbol"/>
          <w:b/>
          <w:bCs/>
          <w:sz w:val="18"/>
          <w:szCs w:val="18"/>
        </w:rPr>
        <w:t xml:space="preserve"> parcours des 1000 premiers jours pour les nouveau-nés hospitalisés</w:t>
      </w:r>
    </w:p>
    <w:p w14:paraId="14D1250B" w14:textId="4FE098DC" w:rsidR="00A85D02" w:rsidRPr="00CA595D" w:rsidRDefault="00A85D02" w:rsidP="00A85D02">
      <w:pPr>
        <w:jc w:val="both"/>
        <w:rPr>
          <w:rFonts w:ascii="Segoe UI Symbol" w:hAnsi="Segoe UI Symbol"/>
          <w:sz w:val="18"/>
          <w:szCs w:val="18"/>
        </w:rPr>
      </w:pPr>
      <w:r w:rsidRPr="00A85D02">
        <w:rPr>
          <w:rFonts w:ascii="Segoe UI Symbol" w:hAnsi="Segoe UI Symbol"/>
          <w:b/>
          <w:noProof/>
          <w:sz w:val="18"/>
          <w:szCs w:val="18"/>
        </w:rPr>
        <w:t>La Charte</w:t>
      </w:r>
      <w:r w:rsidR="0002707D">
        <w:rPr>
          <w:rFonts w:ascii="Segoe UI Symbol" w:hAnsi="Segoe UI Symbol"/>
          <w:b/>
          <w:noProof/>
          <w:sz w:val="18"/>
          <w:szCs w:val="18"/>
        </w:rPr>
        <w:t xml:space="preserve"> du nouveau-né hospitalisée inaugurée ce jour conj</w:t>
      </w:r>
      <w:r w:rsidR="008817D9">
        <w:rPr>
          <w:rFonts w:ascii="Segoe UI Symbol" w:hAnsi="Segoe UI Symbol"/>
          <w:b/>
          <w:noProof/>
          <w:sz w:val="18"/>
          <w:szCs w:val="18"/>
        </w:rPr>
        <w:t xml:space="preserve">ointement par Adrien Taquet, </w:t>
      </w:r>
      <w:r w:rsidR="0002707D">
        <w:rPr>
          <w:rFonts w:ascii="Segoe UI Symbol" w:hAnsi="Segoe UI Symbol"/>
          <w:b/>
          <w:noProof/>
          <w:sz w:val="18"/>
          <w:szCs w:val="18"/>
        </w:rPr>
        <w:t>l’association SOS Préma</w:t>
      </w:r>
      <w:r w:rsidR="008817D9">
        <w:rPr>
          <w:rFonts w:ascii="Segoe UI Symbol" w:hAnsi="Segoe UI Symbol"/>
          <w:b/>
          <w:noProof/>
          <w:sz w:val="18"/>
          <w:szCs w:val="18"/>
        </w:rPr>
        <w:t xml:space="preserve"> et la société française de néonatologie</w:t>
      </w:r>
      <w:r w:rsidR="0002707D">
        <w:rPr>
          <w:rFonts w:ascii="Segoe UI Symbol" w:hAnsi="Segoe UI Symbol"/>
          <w:b/>
          <w:noProof/>
          <w:sz w:val="18"/>
          <w:szCs w:val="18"/>
        </w:rPr>
        <w:t>, vise à consacrer ces principes et</w:t>
      </w:r>
      <w:r w:rsidRPr="00A85D02">
        <w:rPr>
          <w:rFonts w:ascii="Segoe UI Symbol" w:hAnsi="Segoe UI Symbol"/>
          <w:b/>
          <w:sz w:val="18"/>
          <w:szCs w:val="18"/>
        </w:rPr>
        <w:t xml:space="preserve"> s’inscrit </w:t>
      </w:r>
      <w:r w:rsidR="0002707D">
        <w:rPr>
          <w:rFonts w:ascii="Segoe UI Symbol" w:hAnsi="Segoe UI Symbol"/>
          <w:b/>
          <w:sz w:val="18"/>
          <w:szCs w:val="18"/>
        </w:rPr>
        <w:t xml:space="preserve">ainsi </w:t>
      </w:r>
      <w:r w:rsidRPr="00A85D02">
        <w:rPr>
          <w:rFonts w:ascii="Segoe UI Symbol" w:hAnsi="Segoe UI Symbol"/>
          <w:b/>
          <w:sz w:val="18"/>
          <w:szCs w:val="18"/>
        </w:rPr>
        <w:t xml:space="preserve">dans la continuité du parcours des 1000 </w:t>
      </w:r>
      <w:r w:rsidR="0002707D" w:rsidRPr="00A85D02">
        <w:rPr>
          <w:rFonts w:ascii="Segoe UI Symbol" w:hAnsi="Segoe UI Symbol"/>
          <w:b/>
          <w:sz w:val="18"/>
          <w:szCs w:val="18"/>
        </w:rPr>
        <w:t xml:space="preserve">premiers </w:t>
      </w:r>
      <w:r w:rsidRPr="00A85D02">
        <w:rPr>
          <w:rFonts w:ascii="Segoe UI Symbol" w:hAnsi="Segoe UI Symbol"/>
          <w:b/>
          <w:sz w:val="18"/>
          <w:szCs w:val="18"/>
        </w:rPr>
        <w:t>jours, au cœur d’une nouvelle politique de prévention lancée par le Président de la République en septembre 2019</w:t>
      </w:r>
      <w:r w:rsidRPr="00CA595D">
        <w:rPr>
          <w:rFonts w:ascii="Segoe UI Symbol" w:hAnsi="Segoe UI Symbol"/>
          <w:sz w:val="18"/>
          <w:szCs w:val="18"/>
        </w:rPr>
        <w:t xml:space="preserve">. </w:t>
      </w:r>
      <w:r>
        <w:rPr>
          <w:rFonts w:ascii="Segoe UI Symbol" w:hAnsi="Segoe UI Symbol"/>
          <w:sz w:val="18"/>
          <w:szCs w:val="18"/>
        </w:rPr>
        <w:t xml:space="preserve">Elle garantit pour l’ensemble des </w:t>
      </w:r>
      <w:r w:rsidR="0040533B">
        <w:rPr>
          <w:rFonts w:ascii="Segoe UI Symbol" w:hAnsi="Segoe UI Symbol"/>
          <w:sz w:val="18"/>
          <w:szCs w:val="18"/>
        </w:rPr>
        <w:t>nouveau-nés hospitalisés</w:t>
      </w:r>
      <w:r>
        <w:rPr>
          <w:rFonts w:ascii="Segoe UI Symbol" w:hAnsi="Segoe UI Symbol"/>
          <w:sz w:val="18"/>
          <w:szCs w:val="18"/>
        </w:rPr>
        <w:t xml:space="preserve"> une prise en charge adaptée à ses besoins, avec un investissement remarquable des professionnels de santé, notamment dans les services de néonatologie.</w:t>
      </w:r>
    </w:p>
    <w:p w14:paraId="7163E5C1" w14:textId="70101B7B" w:rsidR="00A85D02" w:rsidRPr="00A85D02" w:rsidRDefault="008817D9" w:rsidP="00A85D02">
      <w:pPr>
        <w:jc w:val="both"/>
        <w:rPr>
          <w:rFonts w:ascii="Segoe UI Symbol" w:hAnsi="Segoe UI Symbol"/>
          <w:i/>
          <w:sz w:val="18"/>
          <w:szCs w:val="18"/>
        </w:rPr>
      </w:pPr>
      <w:r>
        <w:rPr>
          <w:rFonts w:ascii="Segoe UI Symbol" w:hAnsi="Segoe UI Symbol"/>
          <w:i/>
          <w:sz w:val="18"/>
          <w:szCs w:val="18"/>
        </w:rPr>
        <w:t xml:space="preserve">Elle sera diffusée dans 490 services de néonatologie en France. </w:t>
      </w:r>
      <w:r w:rsidR="00A85D02" w:rsidRPr="00A85D02">
        <w:rPr>
          <w:rFonts w:ascii="Segoe UI Symbol" w:hAnsi="Segoe UI Symbol"/>
          <w:i/>
          <w:sz w:val="18"/>
          <w:szCs w:val="18"/>
        </w:rPr>
        <w:t xml:space="preserve">La Société Française de Médecine Périnatale (SFMP), le Collège National des Sages-Femmes, l’Association Nationale des Puéricultrices(teurs) Diplômé(e)s et des Étudiants (ANPDE) et l’Association nationale des Auxiliaires de Puériculture (ANAP) ont déjà apporté leur soutien au projet. </w:t>
      </w:r>
    </w:p>
    <w:p w14:paraId="2277F2EB" w14:textId="77777777" w:rsidR="00A85D02" w:rsidRDefault="00A85D02" w:rsidP="00A85D02">
      <w:pPr>
        <w:tabs>
          <w:tab w:val="left" w:pos="1560"/>
        </w:tabs>
        <w:rPr>
          <w:rFonts w:ascii="Segoe UI Symbol" w:hAnsi="Segoe UI Symbol"/>
          <w:sz w:val="18"/>
          <w:szCs w:val="18"/>
        </w:rPr>
      </w:pPr>
    </w:p>
    <w:p w14:paraId="75D7C529" w14:textId="44C8525C" w:rsidR="00A85D02" w:rsidRDefault="00A85D02" w:rsidP="00A85D02">
      <w:pPr>
        <w:tabs>
          <w:tab w:val="left" w:pos="1560"/>
        </w:tabs>
        <w:rPr>
          <w:rFonts w:ascii="Segoe UI Symbol" w:hAnsi="Segoe UI Symbol"/>
          <w:b/>
          <w:sz w:val="18"/>
          <w:szCs w:val="18"/>
        </w:rPr>
      </w:pPr>
      <w:r w:rsidRPr="00A85D02">
        <w:rPr>
          <w:rFonts w:ascii="Segoe UI Symbol" w:hAnsi="Segoe UI Symbol"/>
          <w:b/>
          <w:sz w:val="18"/>
          <w:szCs w:val="18"/>
        </w:rPr>
        <w:lastRenderedPageBreak/>
        <w:t>Contacts presse</w:t>
      </w:r>
      <w:r>
        <w:rPr>
          <w:rFonts w:ascii="Segoe UI Symbol" w:hAnsi="Segoe UI Symbol"/>
          <w:b/>
          <w:sz w:val="18"/>
          <w:szCs w:val="18"/>
        </w:rPr>
        <w:t> :</w:t>
      </w:r>
    </w:p>
    <w:p w14:paraId="1ECBDAE9" w14:textId="61287537" w:rsidR="003C7D72" w:rsidRDefault="007770D5" w:rsidP="00A85D02">
      <w:pPr>
        <w:tabs>
          <w:tab w:val="left" w:pos="1560"/>
        </w:tabs>
        <w:rPr>
          <w:rFonts w:ascii="Segoe UI Symbol" w:hAnsi="Segoe UI Symbol"/>
          <w:sz w:val="18"/>
          <w:szCs w:val="18"/>
        </w:rPr>
      </w:pPr>
      <w:r>
        <w:rPr>
          <w:noProof/>
          <w:color w:val="FF0000"/>
          <w:lang w:eastAsia="fr-FR"/>
        </w:rPr>
        <w:drawing>
          <wp:anchor distT="0" distB="0" distL="114300" distR="114300" simplePos="0" relativeHeight="251660288" behindDoc="1" locked="0" layoutInCell="1" allowOverlap="1" wp14:anchorId="3F6D7494" wp14:editId="6825AC84">
            <wp:simplePos x="0" y="0"/>
            <wp:positionH relativeFrom="margin">
              <wp:align>left</wp:align>
            </wp:positionH>
            <wp:positionV relativeFrom="paragraph">
              <wp:posOffset>73572</wp:posOffset>
            </wp:positionV>
            <wp:extent cx="1494790" cy="914400"/>
            <wp:effectExtent l="0" t="0" r="0" b="0"/>
            <wp:wrapSquare wrapText="bothSides"/>
            <wp:docPr id="4" name="Image 4" descr="C:\Users\clarisse.artore\AppData\Local\Microsoft\Windows\INetCache\Content.Word\SE_Charge_Enfance_Famille_CMJN-150_3_LI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arisse.artore\AppData\Local\Microsoft\Windows\INetCache\Content.Word\SE_Charge_Enfance_Famille_CMJN-150_3_LIGN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4790" cy="914400"/>
                    </a:xfrm>
                    <a:prstGeom prst="rect">
                      <a:avLst/>
                    </a:prstGeom>
                    <a:noFill/>
                    <a:ln>
                      <a:noFill/>
                    </a:ln>
                  </pic:spPr>
                </pic:pic>
              </a:graphicData>
            </a:graphic>
          </wp:anchor>
        </w:drawing>
      </w:r>
    </w:p>
    <w:p w14:paraId="064D3B5F" w14:textId="0A93BF8F" w:rsidR="003C7D72" w:rsidRPr="008817D9" w:rsidRDefault="003C7D72" w:rsidP="00A85D02">
      <w:pPr>
        <w:tabs>
          <w:tab w:val="left" w:pos="1560"/>
        </w:tabs>
        <w:rPr>
          <w:rFonts w:ascii="Segoe UI Symbol" w:hAnsi="Segoe UI Symbol"/>
          <w:sz w:val="18"/>
          <w:szCs w:val="18"/>
        </w:rPr>
      </w:pPr>
      <w:r w:rsidRPr="008817D9">
        <w:rPr>
          <w:rFonts w:ascii="Segoe UI Symbol" w:hAnsi="Segoe UI Symbol"/>
          <w:sz w:val="18"/>
          <w:szCs w:val="18"/>
        </w:rPr>
        <w:t>Cabinet de M. Adrien Taquet – 01 49 56 89 04 6 sec.presse.enfance@sante.gouv.fr</w:t>
      </w:r>
    </w:p>
    <w:p w14:paraId="6BD84952" w14:textId="77777777" w:rsidR="007770D5" w:rsidRDefault="007770D5" w:rsidP="00A85D02">
      <w:pPr>
        <w:tabs>
          <w:tab w:val="left" w:pos="1560"/>
        </w:tabs>
        <w:rPr>
          <w:rFonts w:ascii="Source Sans Pro" w:hAnsi="Source Sans Pro"/>
          <w:sz w:val="20"/>
          <w:szCs w:val="20"/>
        </w:rPr>
      </w:pPr>
    </w:p>
    <w:p w14:paraId="02961E90" w14:textId="77777777" w:rsidR="007770D5" w:rsidRDefault="007770D5" w:rsidP="00A85D02">
      <w:pPr>
        <w:tabs>
          <w:tab w:val="left" w:pos="1560"/>
        </w:tabs>
        <w:rPr>
          <w:rFonts w:ascii="Source Sans Pro" w:hAnsi="Source Sans Pro"/>
          <w:sz w:val="20"/>
          <w:szCs w:val="20"/>
        </w:rPr>
      </w:pPr>
    </w:p>
    <w:p w14:paraId="4C37C407" w14:textId="28E9B66C" w:rsidR="007770D5" w:rsidRDefault="007770D5" w:rsidP="00A85D02">
      <w:pPr>
        <w:tabs>
          <w:tab w:val="left" w:pos="1560"/>
        </w:tabs>
        <w:rPr>
          <w:rFonts w:ascii="Source Sans Pro" w:hAnsi="Source Sans Pro"/>
          <w:sz w:val="20"/>
          <w:szCs w:val="20"/>
        </w:rPr>
      </w:pPr>
      <w:r>
        <w:rPr>
          <w:noProof/>
          <w:lang w:eastAsia="fr-FR"/>
        </w:rPr>
        <w:drawing>
          <wp:anchor distT="0" distB="0" distL="114300" distR="114300" simplePos="0" relativeHeight="251661312" behindDoc="0" locked="0" layoutInCell="1" allowOverlap="1" wp14:anchorId="386E9EDF" wp14:editId="29080A87">
            <wp:simplePos x="0" y="0"/>
            <wp:positionH relativeFrom="margin">
              <wp:align>left</wp:align>
            </wp:positionH>
            <wp:positionV relativeFrom="paragraph">
              <wp:posOffset>153242</wp:posOffset>
            </wp:positionV>
            <wp:extent cx="1901190" cy="447040"/>
            <wp:effectExtent l="0" t="0" r="3810" b="0"/>
            <wp:wrapSquare wrapText="bothSides"/>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190" cy="447040"/>
                    </a:xfrm>
                    <a:prstGeom prst="rect">
                      <a:avLst/>
                    </a:prstGeom>
                    <a:noFill/>
                    <a:ln>
                      <a:noFill/>
                    </a:ln>
                  </pic:spPr>
                </pic:pic>
              </a:graphicData>
            </a:graphic>
          </wp:anchor>
        </w:drawing>
      </w:r>
    </w:p>
    <w:p w14:paraId="4B06C794" w14:textId="4030BDAF" w:rsidR="00A85D02" w:rsidRPr="008817D9" w:rsidRDefault="007770D5" w:rsidP="00A85D02">
      <w:pPr>
        <w:tabs>
          <w:tab w:val="left" w:pos="1560"/>
        </w:tabs>
        <w:rPr>
          <w:rFonts w:ascii="Source Sans Pro" w:hAnsi="Source Sans Pro"/>
          <w:sz w:val="20"/>
          <w:szCs w:val="20"/>
        </w:rPr>
      </w:pPr>
      <w:r>
        <w:rPr>
          <w:rFonts w:ascii="Source Sans Pro" w:hAnsi="Source Sans Pro"/>
          <w:sz w:val="20"/>
          <w:szCs w:val="20"/>
        </w:rPr>
        <w:t xml:space="preserve"> </w:t>
      </w:r>
      <w:r w:rsidR="003C7D72">
        <w:rPr>
          <w:rFonts w:ascii="Source Sans Pro" w:hAnsi="Source Sans Pro"/>
          <w:sz w:val="20"/>
          <w:szCs w:val="20"/>
        </w:rPr>
        <w:t>Emilie Stofft - 06 63 57 04 56 – www.emilie-press.fr</w:t>
      </w:r>
    </w:p>
    <w:p w14:paraId="7F0770C3" w14:textId="00E2BA59" w:rsidR="007770D5" w:rsidRDefault="007770D5" w:rsidP="00A85D02">
      <w:pPr>
        <w:jc w:val="both"/>
        <w:rPr>
          <w:rFonts w:ascii="Source Sans Pro" w:hAnsi="Source Sans Pro"/>
          <w:b/>
          <w:i/>
          <w:iCs/>
          <w:sz w:val="16"/>
          <w:szCs w:val="16"/>
        </w:rPr>
      </w:pPr>
    </w:p>
    <w:p w14:paraId="24769887" w14:textId="5B7DEB97" w:rsidR="00A85D02" w:rsidRPr="00ED00A9" w:rsidRDefault="00A85D02" w:rsidP="00A85D02">
      <w:pPr>
        <w:jc w:val="both"/>
        <w:rPr>
          <w:rFonts w:ascii="Source Sans Pro" w:hAnsi="Source Sans Pro"/>
          <w:b/>
          <w:i/>
          <w:iCs/>
          <w:sz w:val="16"/>
          <w:szCs w:val="16"/>
        </w:rPr>
      </w:pPr>
      <w:r w:rsidRPr="00ED00A9">
        <w:rPr>
          <w:rFonts w:ascii="Source Sans Pro" w:hAnsi="Source Sans Pro"/>
          <w:b/>
          <w:i/>
          <w:iCs/>
          <w:sz w:val="16"/>
          <w:szCs w:val="16"/>
        </w:rPr>
        <w:t>A propos de SOS Préma :</w:t>
      </w:r>
    </w:p>
    <w:p w14:paraId="74C64084" w14:textId="77777777" w:rsidR="00A85D02" w:rsidRPr="00233278" w:rsidRDefault="00A85D02" w:rsidP="00A85D02">
      <w:pPr>
        <w:jc w:val="both"/>
        <w:rPr>
          <w:rFonts w:ascii="Source Sans Pro" w:hAnsi="Source Sans Pro"/>
          <w:i/>
          <w:iCs/>
          <w:sz w:val="16"/>
          <w:szCs w:val="16"/>
        </w:rPr>
      </w:pPr>
      <w:r w:rsidRPr="00233278">
        <w:rPr>
          <w:rFonts w:ascii="Source Sans Pro" w:hAnsi="Source Sans Pro"/>
          <w:i/>
          <w:iCs/>
          <w:sz w:val="16"/>
          <w:szCs w:val="16"/>
        </w:rPr>
        <w:t xml:space="preserve">SOS Préma est une association loi </w:t>
      </w:r>
      <w:r>
        <w:rPr>
          <w:rFonts w:ascii="Source Sans Pro" w:hAnsi="Source Sans Pro"/>
          <w:i/>
          <w:iCs/>
          <w:sz w:val="16"/>
          <w:szCs w:val="16"/>
        </w:rPr>
        <w:t xml:space="preserve">1901 </w:t>
      </w:r>
      <w:r w:rsidRPr="00233278">
        <w:rPr>
          <w:rFonts w:ascii="Source Sans Pro" w:hAnsi="Source Sans Pro"/>
          <w:i/>
          <w:iCs/>
          <w:sz w:val="16"/>
          <w:szCs w:val="16"/>
        </w:rPr>
        <w:t>reconnue d’intérêt général et association d’usagers par le ministère de la Santé. Née en 2004 à l’initiative de Charlotte Bouvard, elle-même maman d’un garçon né prématurément, SOS Préma a été créée pour donner à tous les enfants prématurés les meilleures chances de bien grandir. L’association est aux côtés des parents pour les écouter, les conseiller et les aider à défendre leurs droits</w:t>
      </w:r>
      <w:r>
        <w:rPr>
          <w:rFonts w:ascii="Source Sans Pro" w:hAnsi="Source Sans Pro"/>
          <w:i/>
          <w:iCs/>
          <w:sz w:val="16"/>
          <w:szCs w:val="16"/>
        </w:rPr>
        <w:t xml:space="preserve"> (850 000 familles aidées depuis 2004). </w:t>
      </w:r>
      <w:r w:rsidRPr="00233278">
        <w:rPr>
          <w:rFonts w:ascii="Source Sans Pro" w:hAnsi="Source Sans Pro"/>
          <w:i/>
          <w:iCs/>
          <w:sz w:val="16"/>
          <w:szCs w:val="16"/>
        </w:rPr>
        <w:t>En parallèle, elle travaille avec les équipes médicales et porte la voix des parents auprès des pouvoirs publics. Grâce à son expertise de 17 années sur le terrain, SOS Préma est devenue un acteur du paysage social de notre pays et un réseau national de solidarité qui fait avancer la prise en charge de la prématurité et des nouveau-nés les plus vulnérables, en dénonçant les failles et les inégalités territoriales.</w:t>
      </w:r>
    </w:p>
    <w:p w14:paraId="74A6011C" w14:textId="77777777" w:rsidR="00A85D02" w:rsidRPr="00233278" w:rsidRDefault="00A85D02" w:rsidP="00A85D02">
      <w:pPr>
        <w:rPr>
          <w:rFonts w:ascii="Source Sans Pro" w:hAnsi="Source Sans Pro"/>
          <w:i/>
          <w:iCs/>
          <w:sz w:val="16"/>
          <w:szCs w:val="16"/>
        </w:rPr>
      </w:pPr>
      <w:r w:rsidRPr="00233278">
        <w:rPr>
          <w:rFonts w:ascii="Source Sans Pro" w:hAnsi="Source Sans Pro"/>
          <w:b/>
          <w:bCs/>
          <w:i/>
          <w:iCs/>
          <w:sz w:val="16"/>
          <w:szCs w:val="16"/>
        </w:rPr>
        <w:t>A propos de la SFN</w:t>
      </w:r>
      <w:r w:rsidRPr="00233278">
        <w:rPr>
          <w:rFonts w:ascii="Source Sans Pro" w:hAnsi="Source Sans Pro"/>
          <w:i/>
          <w:iCs/>
          <w:sz w:val="16"/>
          <w:szCs w:val="16"/>
        </w:rPr>
        <w:t> :</w:t>
      </w:r>
    </w:p>
    <w:p w14:paraId="1F858470" w14:textId="77777777" w:rsidR="00A85D02" w:rsidRPr="00233278" w:rsidRDefault="00A85D02" w:rsidP="00A85D02">
      <w:pPr>
        <w:jc w:val="both"/>
        <w:rPr>
          <w:rStyle w:val="color11"/>
          <w:rFonts w:ascii="Source Sans Pro" w:hAnsi="Source Sans Pro"/>
          <w:i/>
          <w:iCs/>
          <w:sz w:val="16"/>
          <w:szCs w:val="16"/>
        </w:rPr>
      </w:pPr>
      <w:r w:rsidRPr="00233278">
        <w:rPr>
          <w:rFonts w:ascii="Source Sans Pro" w:hAnsi="Source Sans Pro"/>
          <w:i/>
          <w:iCs/>
          <w:sz w:val="16"/>
          <w:szCs w:val="16"/>
        </w:rPr>
        <w:t xml:space="preserve">La Société Française de Néonatologie (SFN) est une société savante regroupant tous les professionnels travaillant autour du nouveau-né. Elle a pour mission d’accompagner les évolutions des pratiques, de participer à l’organisation des soins en néonatologie. Espace de dialogue entre les différents acteurs de la néonatologie et les tutelles, elle élabore des recommandations portant sur les thérapeutiques, les prescriptions et l’organisation des soins. </w:t>
      </w:r>
      <w:r w:rsidRPr="00233278">
        <w:rPr>
          <w:rStyle w:val="color11"/>
          <w:rFonts w:ascii="Source Sans Pro" w:hAnsi="Source Sans Pro"/>
          <w:i/>
          <w:iCs/>
          <w:sz w:val="16"/>
          <w:szCs w:val="16"/>
          <w:bdr w:val="none" w:sz="0" w:space="0" w:color="auto" w:frame="1"/>
        </w:rPr>
        <w:t>Elle contribue à la formation des professionnels et à l’évaluation des pratiques.</w:t>
      </w:r>
      <w:r w:rsidRPr="00233278">
        <w:rPr>
          <w:rFonts w:ascii="Source Sans Pro" w:hAnsi="Source Sans Pro"/>
          <w:i/>
          <w:iCs/>
          <w:sz w:val="16"/>
          <w:szCs w:val="16"/>
          <w:bdr w:val="none" w:sz="0" w:space="0" w:color="auto" w:frame="1"/>
        </w:rPr>
        <w:t xml:space="preserve"> </w:t>
      </w:r>
      <w:r w:rsidRPr="00233278">
        <w:rPr>
          <w:rStyle w:val="color11"/>
          <w:rFonts w:ascii="Source Sans Pro" w:hAnsi="Source Sans Pro"/>
          <w:i/>
          <w:iCs/>
          <w:sz w:val="16"/>
          <w:szCs w:val="16"/>
          <w:bdr w:val="none" w:sz="0" w:space="0" w:color="auto" w:frame="1"/>
        </w:rPr>
        <w:t>Elle partage les réflexions autour de l’éthique en périnatalité.</w:t>
      </w:r>
      <w:r w:rsidRPr="00233278">
        <w:rPr>
          <w:rFonts w:ascii="Source Sans Pro" w:hAnsi="Source Sans Pro"/>
          <w:i/>
          <w:iCs/>
          <w:sz w:val="16"/>
          <w:szCs w:val="16"/>
          <w:bdr w:val="none" w:sz="0" w:space="0" w:color="auto" w:frame="1"/>
        </w:rPr>
        <w:t xml:space="preserve"> </w:t>
      </w:r>
      <w:r w:rsidRPr="00233278">
        <w:rPr>
          <w:rStyle w:val="color11"/>
          <w:rFonts w:ascii="Source Sans Pro" w:hAnsi="Source Sans Pro"/>
          <w:i/>
          <w:iCs/>
          <w:sz w:val="16"/>
          <w:szCs w:val="16"/>
          <w:bdr w:val="none" w:sz="0" w:space="0" w:color="auto" w:frame="1"/>
        </w:rPr>
        <w:t>Elle défend et représente, au sein des diverses instances gouvernementales, les professions de la médecine néonatale (pédiatres puéricultrices et auxiliaires), et encourage et soutient la recherche en néonatologie.</w:t>
      </w:r>
    </w:p>
    <w:p w14:paraId="60367A80" w14:textId="77777777" w:rsidR="00A85D02" w:rsidRPr="00233278" w:rsidRDefault="00E558FB" w:rsidP="00A85D02">
      <w:pPr>
        <w:jc w:val="both"/>
        <w:rPr>
          <w:rFonts w:ascii="Source Sans Pro" w:hAnsi="Source Sans Pro"/>
          <w:i/>
          <w:iCs/>
          <w:sz w:val="16"/>
          <w:szCs w:val="16"/>
        </w:rPr>
      </w:pPr>
      <w:hyperlink r:id="rId11" w:history="1">
        <w:r w:rsidR="00A85D02" w:rsidRPr="00233278">
          <w:rPr>
            <w:rStyle w:val="Lienhypertexte"/>
            <w:rFonts w:ascii="Source Sans Pro" w:hAnsi="Source Sans Pro"/>
            <w:i/>
            <w:iCs/>
            <w:sz w:val="16"/>
            <w:szCs w:val="16"/>
          </w:rPr>
          <w:t>https://www.societe-francaise-neonatalogie.com</w:t>
        </w:r>
      </w:hyperlink>
      <w:r w:rsidR="00A85D02" w:rsidRPr="00233278">
        <w:rPr>
          <w:rFonts w:ascii="Source Sans Pro" w:hAnsi="Source Sans Pro"/>
          <w:i/>
          <w:iCs/>
          <w:sz w:val="16"/>
          <w:szCs w:val="16"/>
        </w:rPr>
        <w:t xml:space="preserve"> </w:t>
      </w:r>
    </w:p>
    <w:p w14:paraId="25067B16" w14:textId="77777777" w:rsidR="00A85D02" w:rsidRPr="00EC6667" w:rsidRDefault="00A85D02" w:rsidP="00A85D02">
      <w:pPr>
        <w:jc w:val="both"/>
        <w:rPr>
          <w:rFonts w:ascii="Source Sans Pro" w:hAnsi="Source Sans Pro"/>
          <w:i/>
          <w:sz w:val="16"/>
          <w:szCs w:val="16"/>
        </w:rPr>
      </w:pPr>
      <w:r w:rsidRPr="00EC6667">
        <w:rPr>
          <w:rFonts w:ascii="Source Sans Pro" w:hAnsi="Source Sans Pro"/>
          <w:b/>
          <w:bCs/>
          <w:i/>
          <w:sz w:val="16"/>
          <w:szCs w:val="16"/>
        </w:rPr>
        <w:t>A propos du programme des 1000 premiers jours</w:t>
      </w:r>
      <w:r w:rsidRPr="00EC6667">
        <w:rPr>
          <w:rFonts w:ascii="Source Sans Pro" w:hAnsi="Source Sans Pro"/>
          <w:i/>
          <w:sz w:val="16"/>
          <w:szCs w:val="16"/>
        </w:rPr>
        <w:t> :</w:t>
      </w:r>
    </w:p>
    <w:p w14:paraId="04ACB4C4" w14:textId="77777777" w:rsidR="00A85D02" w:rsidRPr="00233278" w:rsidRDefault="00A85D02" w:rsidP="00A85D02">
      <w:pPr>
        <w:jc w:val="both"/>
        <w:rPr>
          <w:rFonts w:ascii="Source Sans Pro" w:hAnsi="Source Sans Pro"/>
          <w:i/>
          <w:iCs/>
          <w:sz w:val="16"/>
          <w:szCs w:val="16"/>
        </w:rPr>
      </w:pPr>
      <w:r w:rsidRPr="00233278">
        <w:rPr>
          <w:rFonts w:ascii="Source Sans Pro" w:hAnsi="Source Sans Pro"/>
          <w:i/>
          <w:iCs/>
          <w:sz w:val="16"/>
          <w:szCs w:val="16"/>
        </w:rPr>
        <w:t xml:space="preserve">Les 1 000 premiers jours de l’enfant constituent une période essentielle pour le bon développement et la construction de l’enfant qui conditionne la santé et le bien-être de l’individu tout au long de sa vie. C’est sur ce sujet qu’a travaillé la commission des 1000 premiers jours, composée de 18 experts spécialistes de la petite enfance, présidée par le neuropsychiatre Boris Cyrulnik. Elle a été lancée par le Président de la République en septembre 2019 et a émis de nombreuses recommandations </w:t>
      </w:r>
      <w:r>
        <w:rPr>
          <w:rFonts w:ascii="Source Sans Pro" w:hAnsi="Source Sans Pro"/>
          <w:i/>
          <w:iCs/>
          <w:sz w:val="16"/>
          <w:szCs w:val="16"/>
        </w:rPr>
        <w:t xml:space="preserve">se traduisant par des mesures du Gouvernement </w:t>
      </w:r>
      <w:r w:rsidRPr="00233278">
        <w:rPr>
          <w:rFonts w:ascii="Source Sans Pro" w:hAnsi="Source Sans Pro"/>
          <w:i/>
          <w:iCs/>
          <w:sz w:val="16"/>
          <w:szCs w:val="16"/>
        </w:rPr>
        <w:t xml:space="preserve">parmi lesquelles : </w:t>
      </w:r>
    </w:p>
    <w:p w14:paraId="709F7866" w14:textId="77777777" w:rsidR="00A85D02" w:rsidRPr="00233278" w:rsidRDefault="00A85D02" w:rsidP="00A85D02">
      <w:pPr>
        <w:pStyle w:val="Paragraphedeliste"/>
        <w:numPr>
          <w:ilvl w:val="0"/>
          <w:numId w:val="10"/>
        </w:numPr>
        <w:jc w:val="both"/>
        <w:rPr>
          <w:rFonts w:ascii="Source Sans Pro" w:hAnsi="Source Sans Pro"/>
          <w:i/>
          <w:iCs/>
          <w:sz w:val="16"/>
          <w:szCs w:val="16"/>
        </w:rPr>
      </w:pPr>
      <w:r w:rsidRPr="00233278">
        <w:rPr>
          <w:rFonts w:ascii="Source Sans Pro" w:hAnsi="Source Sans Pro"/>
          <w:i/>
          <w:iCs/>
          <w:sz w:val="16"/>
          <w:szCs w:val="16"/>
        </w:rPr>
        <w:t>la création d’un parcours des 1</w:t>
      </w:r>
      <w:r>
        <w:rPr>
          <w:rFonts w:ascii="Source Sans Pro" w:hAnsi="Source Sans Pro"/>
          <w:i/>
          <w:iCs/>
          <w:sz w:val="16"/>
          <w:szCs w:val="16"/>
        </w:rPr>
        <w:t> </w:t>
      </w:r>
      <w:r w:rsidRPr="00233278">
        <w:rPr>
          <w:rFonts w:ascii="Source Sans Pro" w:hAnsi="Source Sans Pro"/>
          <w:i/>
          <w:iCs/>
          <w:sz w:val="16"/>
          <w:szCs w:val="16"/>
        </w:rPr>
        <w:t>000</w:t>
      </w:r>
      <w:r>
        <w:rPr>
          <w:rFonts w:ascii="Source Sans Pro" w:hAnsi="Source Sans Pro"/>
          <w:i/>
          <w:iCs/>
          <w:sz w:val="16"/>
          <w:szCs w:val="16"/>
        </w:rPr>
        <w:t xml:space="preserve"> premiers</w:t>
      </w:r>
      <w:r w:rsidRPr="00233278">
        <w:rPr>
          <w:rFonts w:ascii="Source Sans Pro" w:hAnsi="Source Sans Pro"/>
          <w:i/>
          <w:iCs/>
          <w:sz w:val="16"/>
          <w:szCs w:val="16"/>
        </w:rPr>
        <w:t xml:space="preserve"> jours, qui comprend un accompagnement personnalisé commençant dès l’entretien du 4ème mois, se poursuivant en maternité et jusqu’au domicile, et qui se renforce en cas de fragilités (handicaps, </w:t>
      </w:r>
      <w:r>
        <w:rPr>
          <w:rFonts w:ascii="Source Sans Pro" w:hAnsi="Source Sans Pro"/>
          <w:i/>
          <w:iCs/>
          <w:sz w:val="16"/>
          <w:szCs w:val="16"/>
        </w:rPr>
        <w:t xml:space="preserve">prématurité, </w:t>
      </w:r>
      <w:r w:rsidRPr="00233278">
        <w:rPr>
          <w:rFonts w:ascii="Source Sans Pro" w:hAnsi="Source Sans Pro"/>
          <w:i/>
          <w:iCs/>
          <w:sz w:val="16"/>
          <w:szCs w:val="16"/>
        </w:rPr>
        <w:t>troubles psychiques</w:t>
      </w:r>
      <w:r>
        <w:rPr>
          <w:rFonts w:ascii="Source Sans Pro" w:hAnsi="Source Sans Pro"/>
          <w:i/>
          <w:iCs/>
          <w:sz w:val="16"/>
          <w:szCs w:val="16"/>
        </w:rPr>
        <w:t>,</w:t>
      </w:r>
      <w:r w:rsidRPr="00233278">
        <w:rPr>
          <w:rFonts w:ascii="Source Sans Pro" w:hAnsi="Source Sans Pro"/>
          <w:i/>
          <w:iCs/>
          <w:sz w:val="16"/>
          <w:szCs w:val="16"/>
        </w:rPr>
        <w:t xml:space="preserve"> fragilités sociales</w:t>
      </w:r>
      <w:r>
        <w:rPr>
          <w:rFonts w:ascii="Source Sans Pro" w:hAnsi="Source Sans Pro"/>
          <w:i/>
          <w:iCs/>
          <w:sz w:val="16"/>
          <w:szCs w:val="16"/>
        </w:rPr>
        <w:t>, etc.</w:t>
      </w:r>
      <w:r w:rsidRPr="00233278">
        <w:rPr>
          <w:rFonts w:ascii="Source Sans Pro" w:hAnsi="Source Sans Pro"/>
          <w:i/>
          <w:iCs/>
          <w:sz w:val="16"/>
          <w:szCs w:val="16"/>
        </w:rPr>
        <w:t xml:space="preserve">), </w:t>
      </w:r>
    </w:p>
    <w:p w14:paraId="30DADFE9" w14:textId="77777777" w:rsidR="00A85D02" w:rsidRPr="00233278" w:rsidRDefault="00A85D02" w:rsidP="00A85D02">
      <w:pPr>
        <w:pStyle w:val="Paragraphedeliste"/>
        <w:numPr>
          <w:ilvl w:val="0"/>
          <w:numId w:val="10"/>
        </w:numPr>
        <w:jc w:val="both"/>
        <w:rPr>
          <w:rFonts w:ascii="Source Sans Pro" w:hAnsi="Source Sans Pro"/>
          <w:i/>
          <w:iCs/>
          <w:sz w:val="16"/>
          <w:szCs w:val="16"/>
        </w:rPr>
      </w:pPr>
      <w:r w:rsidRPr="00233278">
        <w:rPr>
          <w:rFonts w:ascii="Source Sans Pro" w:hAnsi="Source Sans Pro"/>
          <w:i/>
          <w:iCs/>
          <w:sz w:val="16"/>
          <w:szCs w:val="16"/>
        </w:rPr>
        <w:t xml:space="preserve">la </w:t>
      </w:r>
      <w:r>
        <w:rPr>
          <w:rFonts w:ascii="Source Sans Pro" w:hAnsi="Source Sans Pro"/>
          <w:i/>
          <w:iCs/>
          <w:sz w:val="16"/>
          <w:szCs w:val="16"/>
        </w:rPr>
        <w:t xml:space="preserve">mise en place d’un </w:t>
      </w:r>
      <w:r w:rsidRPr="00233278">
        <w:rPr>
          <w:rFonts w:ascii="Source Sans Pro" w:hAnsi="Source Sans Pro"/>
          <w:i/>
          <w:iCs/>
          <w:sz w:val="16"/>
          <w:szCs w:val="16"/>
        </w:rPr>
        <w:t xml:space="preserve">entretien </w:t>
      </w:r>
      <w:r>
        <w:rPr>
          <w:rFonts w:ascii="Source Sans Pro" w:hAnsi="Source Sans Pro"/>
          <w:i/>
          <w:iCs/>
          <w:sz w:val="16"/>
          <w:szCs w:val="16"/>
        </w:rPr>
        <w:t>postnatal obligatoire</w:t>
      </w:r>
      <w:r w:rsidRPr="00233278">
        <w:rPr>
          <w:rFonts w:ascii="Source Sans Pro" w:hAnsi="Source Sans Pro"/>
          <w:i/>
          <w:iCs/>
          <w:sz w:val="16"/>
          <w:szCs w:val="16"/>
        </w:rPr>
        <w:t xml:space="preserve">, </w:t>
      </w:r>
      <w:r>
        <w:rPr>
          <w:rFonts w:ascii="Source Sans Pro" w:hAnsi="Source Sans Pro"/>
          <w:i/>
          <w:iCs/>
          <w:sz w:val="16"/>
          <w:szCs w:val="16"/>
        </w:rPr>
        <w:t>moment pivot du repérage et de la prise en charge de troubles de la dépression du post partum ;</w:t>
      </w:r>
    </w:p>
    <w:p w14:paraId="57CCB50D" w14:textId="77777777" w:rsidR="00A85D02" w:rsidRPr="00233278" w:rsidRDefault="00A85D02" w:rsidP="00A85D02">
      <w:pPr>
        <w:pStyle w:val="Paragraphedeliste"/>
        <w:numPr>
          <w:ilvl w:val="0"/>
          <w:numId w:val="10"/>
        </w:numPr>
        <w:jc w:val="both"/>
        <w:rPr>
          <w:rFonts w:ascii="Source Sans Pro" w:hAnsi="Source Sans Pro"/>
          <w:i/>
          <w:iCs/>
          <w:sz w:val="16"/>
          <w:szCs w:val="16"/>
        </w:rPr>
      </w:pPr>
      <w:r w:rsidRPr="00233278">
        <w:rPr>
          <w:rFonts w:ascii="Source Sans Pro" w:hAnsi="Source Sans Pro"/>
          <w:i/>
          <w:iCs/>
          <w:sz w:val="16"/>
          <w:szCs w:val="16"/>
        </w:rPr>
        <w:t xml:space="preserve">l’augmentation des moyens des maternités et des PMI pour mieux accompagner les parents ; </w:t>
      </w:r>
    </w:p>
    <w:p w14:paraId="634A9188" w14:textId="77777777" w:rsidR="00A85D02" w:rsidRDefault="00A85D02" w:rsidP="00A85D02">
      <w:pPr>
        <w:pStyle w:val="Paragraphedeliste"/>
        <w:numPr>
          <w:ilvl w:val="0"/>
          <w:numId w:val="10"/>
        </w:numPr>
        <w:jc w:val="both"/>
        <w:rPr>
          <w:rFonts w:ascii="Source Sans Pro" w:hAnsi="Source Sans Pro"/>
          <w:i/>
          <w:iCs/>
          <w:sz w:val="16"/>
          <w:szCs w:val="16"/>
        </w:rPr>
      </w:pPr>
      <w:r w:rsidRPr="00233278">
        <w:rPr>
          <w:rFonts w:ascii="Source Sans Pro" w:hAnsi="Source Sans Pro"/>
          <w:i/>
          <w:iCs/>
          <w:sz w:val="16"/>
          <w:szCs w:val="16"/>
        </w:rPr>
        <w:t>l’allongement du congé paternité</w:t>
      </w:r>
      <w:r>
        <w:rPr>
          <w:rFonts w:ascii="Source Sans Pro" w:hAnsi="Source Sans Pro"/>
          <w:i/>
          <w:iCs/>
          <w:sz w:val="16"/>
          <w:szCs w:val="16"/>
        </w:rPr>
        <w:t xml:space="preserve"> et d’accueil de l’enfant</w:t>
      </w:r>
      <w:r w:rsidRPr="00233278">
        <w:rPr>
          <w:rFonts w:ascii="Source Sans Pro" w:hAnsi="Source Sans Pro"/>
          <w:i/>
          <w:iCs/>
          <w:sz w:val="16"/>
          <w:szCs w:val="16"/>
        </w:rPr>
        <w:t xml:space="preserve">, dans l’intérêt du développement de l’enfant, mais également pour lutter contre la solitude et l’isolement des </w:t>
      </w:r>
      <w:r>
        <w:rPr>
          <w:rFonts w:ascii="Source Sans Pro" w:hAnsi="Source Sans Pro"/>
          <w:i/>
          <w:iCs/>
          <w:sz w:val="16"/>
          <w:szCs w:val="16"/>
        </w:rPr>
        <w:t xml:space="preserve">mères ; </w:t>
      </w:r>
    </w:p>
    <w:p w14:paraId="3EBDF821" w14:textId="77777777" w:rsidR="00A85D02" w:rsidRPr="00233278" w:rsidRDefault="00A85D02" w:rsidP="00A85D02">
      <w:pPr>
        <w:pStyle w:val="Paragraphedeliste"/>
        <w:numPr>
          <w:ilvl w:val="0"/>
          <w:numId w:val="10"/>
        </w:numPr>
        <w:jc w:val="both"/>
        <w:rPr>
          <w:rFonts w:ascii="Source Sans Pro" w:hAnsi="Source Sans Pro"/>
          <w:i/>
          <w:iCs/>
          <w:sz w:val="16"/>
          <w:szCs w:val="16"/>
        </w:rPr>
      </w:pPr>
      <w:r>
        <w:rPr>
          <w:rFonts w:ascii="Source Sans Pro" w:hAnsi="Source Sans Pro"/>
          <w:i/>
          <w:iCs/>
          <w:sz w:val="16"/>
          <w:szCs w:val="16"/>
        </w:rPr>
        <w:t>une amélioration de la sensibilisation et de  l’information des parents pendant cette période sensible</w:t>
      </w:r>
      <w:r w:rsidRPr="00233278">
        <w:rPr>
          <w:rFonts w:ascii="Source Sans Pro" w:hAnsi="Source Sans Pro"/>
          <w:i/>
          <w:iCs/>
          <w:sz w:val="16"/>
          <w:szCs w:val="16"/>
        </w:rPr>
        <w:t>.</w:t>
      </w:r>
    </w:p>
    <w:p w14:paraId="18E4EF25" w14:textId="77777777" w:rsidR="00A85D02" w:rsidRDefault="00A85D02" w:rsidP="00A85D02">
      <w:pPr>
        <w:pStyle w:val="Notedefin"/>
        <w:jc w:val="both"/>
      </w:pPr>
    </w:p>
    <w:p w14:paraId="21B71A29" w14:textId="77777777" w:rsidR="00A85D02" w:rsidRDefault="00E558FB" w:rsidP="00A85D02">
      <w:pPr>
        <w:pStyle w:val="Notedefin"/>
        <w:jc w:val="both"/>
      </w:pPr>
      <w:hyperlink r:id="rId12" w:history="1">
        <w:r w:rsidR="00A85D02" w:rsidRPr="00D83D1B">
          <w:rPr>
            <w:rStyle w:val="Lienhypertexte"/>
          </w:rPr>
          <w:t>https://www.1000-premiers-jours.fr</w:t>
        </w:r>
      </w:hyperlink>
      <w:r w:rsidR="00A85D02">
        <w:t xml:space="preserve">  </w:t>
      </w:r>
    </w:p>
    <w:p w14:paraId="087367D2" w14:textId="51242F0E" w:rsidR="00A85D02" w:rsidRDefault="00A85D02" w:rsidP="00A85D02">
      <w:pPr>
        <w:pStyle w:val="Notedefin"/>
        <w:jc w:val="both"/>
      </w:pPr>
      <w:r w:rsidRPr="008817D9">
        <w:rPr>
          <w:b/>
        </w:rPr>
        <w:t xml:space="preserve">Appli 1000 premiers jours </w:t>
      </w:r>
      <w:r w:rsidR="008817D9" w:rsidRPr="008817D9">
        <w:rPr>
          <w:b/>
        </w:rPr>
        <w:t>à</w:t>
      </w:r>
      <w:r w:rsidR="008817D9">
        <w:rPr>
          <w:rStyle w:val="A9"/>
        </w:rPr>
        <w:t xml:space="preserve"> télécharger sur : https://1000jours.fabrique.social.gouv.fr</w:t>
      </w:r>
    </w:p>
    <w:p w14:paraId="188CDB96" w14:textId="6ED0CA01" w:rsidR="00A85D02" w:rsidRDefault="00A85D02" w:rsidP="00A85D02">
      <w:pPr>
        <w:tabs>
          <w:tab w:val="left" w:pos="1560"/>
        </w:tabs>
        <w:rPr>
          <w:rFonts w:ascii="Segoe UI Symbol" w:hAnsi="Segoe UI Symbol"/>
          <w:b/>
          <w:sz w:val="18"/>
          <w:szCs w:val="18"/>
        </w:rPr>
      </w:pPr>
    </w:p>
    <w:p w14:paraId="5AE27143" w14:textId="77777777" w:rsidR="00A85D02" w:rsidRPr="00A85D02" w:rsidRDefault="00A85D02" w:rsidP="00A85D02">
      <w:pPr>
        <w:tabs>
          <w:tab w:val="left" w:pos="1560"/>
        </w:tabs>
        <w:rPr>
          <w:rFonts w:ascii="Segoe UI Symbol" w:hAnsi="Segoe UI Symbol"/>
          <w:b/>
          <w:sz w:val="18"/>
          <w:szCs w:val="18"/>
          <w:lang w:val="pt-BR"/>
        </w:rPr>
      </w:pPr>
    </w:p>
    <w:sectPr w:rsidR="00A85D02" w:rsidRPr="00A85D02" w:rsidSect="0080403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F40B6" w14:textId="77777777" w:rsidR="00547EA0" w:rsidRDefault="00547EA0" w:rsidP="008D29AB">
      <w:pPr>
        <w:spacing w:after="0" w:line="240" w:lineRule="auto"/>
      </w:pPr>
      <w:r>
        <w:separator/>
      </w:r>
    </w:p>
  </w:endnote>
  <w:endnote w:type="continuationSeparator" w:id="0">
    <w:p w14:paraId="543A331A" w14:textId="77777777" w:rsidR="00547EA0" w:rsidRDefault="00547EA0" w:rsidP="008D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Face">
    <w:altName w:val="InterFace"/>
    <w:panose1 w:val="00000000000000000000"/>
    <w:charset w:val="00"/>
    <w:family w:val="swiss"/>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2338B" w14:textId="77777777" w:rsidR="00547EA0" w:rsidRDefault="00547EA0" w:rsidP="008D29AB">
      <w:pPr>
        <w:spacing w:after="0" w:line="240" w:lineRule="auto"/>
      </w:pPr>
      <w:r>
        <w:separator/>
      </w:r>
    </w:p>
  </w:footnote>
  <w:footnote w:type="continuationSeparator" w:id="0">
    <w:p w14:paraId="1DEDEC7E" w14:textId="77777777" w:rsidR="00547EA0" w:rsidRDefault="00547EA0" w:rsidP="008D2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56DBD" w14:textId="673FD18A" w:rsidR="00CA595D" w:rsidRDefault="00847D5E" w:rsidP="00CA595D">
    <w:pPr>
      <w:pStyle w:val="En-tte"/>
      <w:jc w:val="right"/>
    </w:pPr>
    <w:r>
      <w:rPr>
        <w:noProof/>
        <w:color w:val="FF0000"/>
        <w:lang w:eastAsia="fr-FR"/>
      </w:rPr>
      <w:drawing>
        <wp:anchor distT="0" distB="0" distL="114300" distR="114300" simplePos="0" relativeHeight="251658240" behindDoc="1" locked="0" layoutInCell="1" allowOverlap="1" wp14:anchorId="43AEF413" wp14:editId="16568ADB">
          <wp:simplePos x="0" y="0"/>
          <wp:positionH relativeFrom="margin">
            <wp:align>right</wp:align>
          </wp:positionH>
          <wp:positionV relativeFrom="paragraph">
            <wp:posOffset>-306926</wp:posOffset>
          </wp:positionV>
          <wp:extent cx="1494790" cy="914400"/>
          <wp:effectExtent l="0" t="0" r="0" b="0"/>
          <wp:wrapTight wrapText="bothSides">
            <wp:wrapPolygon edited="0">
              <wp:start x="0" y="0"/>
              <wp:lineTo x="0" y="21150"/>
              <wp:lineTo x="21196" y="21150"/>
              <wp:lineTo x="21196" y="0"/>
              <wp:lineTo x="0" y="0"/>
            </wp:wrapPolygon>
          </wp:wrapTight>
          <wp:docPr id="2" name="Image 2" descr="C:\Users\clarisse.artore\AppData\Local\Microsoft\Windows\INetCache\Content.Word\SE_Charge_Enfance_Famille_CMJN-150_3_LI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arisse.artore\AppData\Local\Microsoft\Windows\INetCache\Content.Word\SE_Charge_Enfance_Famille_CMJN-150_3_LIGN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790" cy="914400"/>
                  </a:xfrm>
                  <a:prstGeom prst="rect">
                    <a:avLst/>
                  </a:prstGeom>
                  <a:noFill/>
                  <a:ln>
                    <a:noFill/>
                  </a:ln>
                </pic:spPr>
              </pic:pic>
            </a:graphicData>
          </a:graphic>
        </wp:anchor>
      </w:drawing>
    </w:r>
    <w:r w:rsidR="00CA595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428"/>
    <w:multiLevelType w:val="hybridMultilevel"/>
    <w:tmpl w:val="43B03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275D05"/>
    <w:multiLevelType w:val="hybridMultilevel"/>
    <w:tmpl w:val="A8401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D7506"/>
    <w:multiLevelType w:val="hybridMultilevel"/>
    <w:tmpl w:val="E5661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0E64FE"/>
    <w:multiLevelType w:val="multilevel"/>
    <w:tmpl w:val="6CC2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AF2419"/>
    <w:multiLevelType w:val="hybridMultilevel"/>
    <w:tmpl w:val="3B0E0FA6"/>
    <w:lvl w:ilvl="0" w:tplc="FA148866">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787FCC"/>
    <w:multiLevelType w:val="hybridMultilevel"/>
    <w:tmpl w:val="EDC41E76"/>
    <w:lvl w:ilvl="0" w:tplc="FA148866">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9768FF"/>
    <w:multiLevelType w:val="hybridMultilevel"/>
    <w:tmpl w:val="5A54B1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1C235FC"/>
    <w:multiLevelType w:val="hybridMultilevel"/>
    <w:tmpl w:val="ED00C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320B5D"/>
    <w:multiLevelType w:val="multilevel"/>
    <w:tmpl w:val="37AC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E2EF4"/>
    <w:multiLevelType w:val="hybridMultilevel"/>
    <w:tmpl w:val="821600F0"/>
    <w:lvl w:ilvl="0" w:tplc="A522BA96">
      <w:start w:val="16"/>
      <w:numFmt w:val="bullet"/>
      <w:lvlText w:val="-"/>
      <w:lvlJc w:val="left"/>
      <w:pPr>
        <w:ind w:left="720" w:hanging="360"/>
      </w:pPr>
      <w:rPr>
        <w:rFonts w:ascii="Segoe UI Symbol" w:eastAsiaTheme="minorHAnsi" w:hAnsi="Segoe UI 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4"/>
  </w:num>
  <w:num w:numId="5">
    <w:abstractNumId w:val="6"/>
  </w:num>
  <w:num w:numId="6">
    <w:abstractNumId w:val="7"/>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1F"/>
    <w:rsid w:val="00011653"/>
    <w:rsid w:val="000154DC"/>
    <w:rsid w:val="00023AF7"/>
    <w:rsid w:val="0002707D"/>
    <w:rsid w:val="00060CD7"/>
    <w:rsid w:val="00062641"/>
    <w:rsid w:val="000B7860"/>
    <w:rsid w:val="000D6ED3"/>
    <w:rsid w:val="000E1B5A"/>
    <w:rsid w:val="000F455C"/>
    <w:rsid w:val="00103795"/>
    <w:rsid w:val="001142F1"/>
    <w:rsid w:val="00125458"/>
    <w:rsid w:val="001429F6"/>
    <w:rsid w:val="00154F73"/>
    <w:rsid w:val="00164E86"/>
    <w:rsid w:val="00193081"/>
    <w:rsid w:val="001E531B"/>
    <w:rsid w:val="002028E5"/>
    <w:rsid w:val="00233278"/>
    <w:rsid w:val="00264169"/>
    <w:rsid w:val="00265B99"/>
    <w:rsid w:val="0029549E"/>
    <w:rsid w:val="003022A6"/>
    <w:rsid w:val="00312AD5"/>
    <w:rsid w:val="003202B0"/>
    <w:rsid w:val="00340E0A"/>
    <w:rsid w:val="0036331E"/>
    <w:rsid w:val="00367DA6"/>
    <w:rsid w:val="00396EED"/>
    <w:rsid w:val="003B2D51"/>
    <w:rsid w:val="003C6F68"/>
    <w:rsid w:val="003C7D72"/>
    <w:rsid w:val="003E0914"/>
    <w:rsid w:val="003E2D21"/>
    <w:rsid w:val="00403E91"/>
    <w:rsid w:val="0040533B"/>
    <w:rsid w:val="004157C0"/>
    <w:rsid w:val="00424283"/>
    <w:rsid w:val="004365BA"/>
    <w:rsid w:val="00441071"/>
    <w:rsid w:val="004D1466"/>
    <w:rsid w:val="004D7B72"/>
    <w:rsid w:val="00532B9A"/>
    <w:rsid w:val="00541254"/>
    <w:rsid w:val="00547EA0"/>
    <w:rsid w:val="00560BD1"/>
    <w:rsid w:val="005737B6"/>
    <w:rsid w:val="00587C1A"/>
    <w:rsid w:val="005A171C"/>
    <w:rsid w:val="005B4965"/>
    <w:rsid w:val="005B7EF5"/>
    <w:rsid w:val="005D1F1F"/>
    <w:rsid w:val="005E1713"/>
    <w:rsid w:val="005F5364"/>
    <w:rsid w:val="00610975"/>
    <w:rsid w:val="0061202A"/>
    <w:rsid w:val="006477FA"/>
    <w:rsid w:val="00662A04"/>
    <w:rsid w:val="00665EE3"/>
    <w:rsid w:val="00696796"/>
    <w:rsid w:val="006B6BAC"/>
    <w:rsid w:val="006E2A6B"/>
    <w:rsid w:val="007078D0"/>
    <w:rsid w:val="00723D13"/>
    <w:rsid w:val="007424F7"/>
    <w:rsid w:val="00750D0C"/>
    <w:rsid w:val="007545A9"/>
    <w:rsid w:val="00756E0A"/>
    <w:rsid w:val="007770D5"/>
    <w:rsid w:val="00784906"/>
    <w:rsid w:val="007B39C6"/>
    <w:rsid w:val="007C1C2B"/>
    <w:rsid w:val="007D6F79"/>
    <w:rsid w:val="00804036"/>
    <w:rsid w:val="00811456"/>
    <w:rsid w:val="008135B6"/>
    <w:rsid w:val="00847D5E"/>
    <w:rsid w:val="00874759"/>
    <w:rsid w:val="008777BE"/>
    <w:rsid w:val="008817D9"/>
    <w:rsid w:val="0089218F"/>
    <w:rsid w:val="008957D4"/>
    <w:rsid w:val="008D29AB"/>
    <w:rsid w:val="009147DB"/>
    <w:rsid w:val="0093367C"/>
    <w:rsid w:val="009352F4"/>
    <w:rsid w:val="0097316B"/>
    <w:rsid w:val="0098695B"/>
    <w:rsid w:val="009C0F56"/>
    <w:rsid w:val="00A01B94"/>
    <w:rsid w:val="00A04610"/>
    <w:rsid w:val="00A62198"/>
    <w:rsid w:val="00A6626C"/>
    <w:rsid w:val="00A726ED"/>
    <w:rsid w:val="00A72A6C"/>
    <w:rsid w:val="00A80605"/>
    <w:rsid w:val="00A84C38"/>
    <w:rsid w:val="00A85D02"/>
    <w:rsid w:val="00AA6396"/>
    <w:rsid w:val="00AA73EE"/>
    <w:rsid w:val="00AE29CF"/>
    <w:rsid w:val="00B05769"/>
    <w:rsid w:val="00B13516"/>
    <w:rsid w:val="00B661FD"/>
    <w:rsid w:val="00B669F0"/>
    <w:rsid w:val="00B90471"/>
    <w:rsid w:val="00BC1736"/>
    <w:rsid w:val="00BD01A7"/>
    <w:rsid w:val="00BF237F"/>
    <w:rsid w:val="00C1071C"/>
    <w:rsid w:val="00C2433A"/>
    <w:rsid w:val="00C317C1"/>
    <w:rsid w:val="00C34F1B"/>
    <w:rsid w:val="00C438F3"/>
    <w:rsid w:val="00C82005"/>
    <w:rsid w:val="00CA595D"/>
    <w:rsid w:val="00CC4A20"/>
    <w:rsid w:val="00CD184D"/>
    <w:rsid w:val="00D04FB0"/>
    <w:rsid w:val="00D31DE2"/>
    <w:rsid w:val="00D410C8"/>
    <w:rsid w:val="00D5552D"/>
    <w:rsid w:val="00DA69B3"/>
    <w:rsid w:val="00DC2CE2"/>
    <w:rsid w:val="00DC4C91"/>
    <w:rsid w:val="00DE494F"/>
    <w:rsid w:val="00DE5E60"/>
    <w:rsid w:val="00DF0A87"/>
    <w:rsid w:val="00E240DA"/>
    <w:rsid w:val="00E26650"/>
    <w:rsid w:val="00E33750"/>
    <w:rsid w:val="00E40A46"/>
    <w:rsid w:val="00E46CE4"/>
    <w:rsid w:val="00E50F48"/>
    <w:rsid w:val="00E558FB"/>
    <w:rsid w:val="00E56DEB"/>
    <w:rsid w:val="00E9626F"/>
    <w:rsid w:val="00EA70D4"/>
    <w:rsid w:val="00EC6667"/>
    <w:rsid w:val="00F06D40"/>
    <w:rsid w:val="00F323C2"/>
    <w:rsid w:val="00F4366C"/>
    <w:rsid w:val="00F61A8A"/>
    <w:rsid w:val="00F67D62"/>
    <w:rsid w:val="00FC1DA2"/>
    <w:rsid w:val="00FC298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97F2"/>
  <w15:chartTrackingRefBased/>
  <w15:docId w15:val="{F674E3E5-275E-42AF-8435-A121B195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5E60"/>
    <w:pPr>
      <w:ind w:left="720"/>
      <w:contextualSpacing/>
    </w:pPr>
  </w:style>
  <w:style w:type="paragraph" w:customStyle="1" w:styleId="font9">
    <w:name w:val="font_9"/>
    <w:basedOn w:val="Normal"/>
    <w:rsid w:val="00B904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1">
    <w:name w:val="color_11"/>
    <w:basedOn w:val="Policepardfaut"/>
    <w:rsid w:val="00B90471"/>
  </w:style>
  <w:style w:type="paragraph" w:styleId="Notedefin">
    <w:name w:val="endnote text"/>
    <w:basedOn w:val="Normal"/>
    <w:link w:val="NotedefinCar"/>
    <w:uiPriority w:val="99"/>
    <w:semiHidden/>
    <w:unhideWhenUsed/>
    <w:rsid w:val="008D29AB"/>
    <w:pPr>
      <w:spacing w:after="0" w:line="240" w:lineRule="auto"/>
    </w:pPr>
    <w:rPr>
      <w:sz w:val="20"/>
      <w:szCs w:val="20"/>
    </w:rPr>
  </w:style>
  <w:style w:type="character" w:customStyle="1" w:styleId="NotedefinCar">
    <w:name w:val="Note de fin Car"/>
    <w:basedOn w:val="Policepardfaut"/>
    <w:link w:val="Notedefin"/>
    <w:uiPriority w:val="99"/>
    <w:semiHidden/>
    <w:rsid w:val="008D29AB"/>
    <w:rPr>
      <w:sz w:val="20"/>
      <w:szCs w:val="20"/>
    </w:rPr>
  </w:style>
  <w:style w:type="character" w:styleId="Appeldenotedefin">
    <w:name w:val="endnote reference"/>
    <w:basedOn w:val="Policepardfaut"/>
    <w:uiPriority w:val="99"/>
    <w:semiHidden/>
    <w:unhideWhenUsed/>
    <w:rsid w:val="008D29AB"/>
    <w:rPr>
      <w:vertAlign w:val="superscript"/>
    </w:rPr>
  </w:style>
  <w:style w:type="character" w:styleId="Lienhypertexte">
    <w:name w:val="Hyperlink"/>
    <w:basedOn w:val="Policepardfaut"/>
    <w:uiPriority w:val="99"/>
    <w:unhideWhenUsed/>
    <w:rsid w:val="0061202A"/>
    <w:rPr>
      <w:color w:val="0000FF"/>
      <w:u w:val="single"/>
    </w:rPr>
  </w:style>
  <w:style w:type="character" w:customStyle="1" w:styleId="docsum-authors">
    <w:name w:val="docsum-authors"/>
    <w:basedOn w:val="Policepardfaut"/>
    <w:rsid w:val="0061202A"/>
  </w:style>
  <w:style w:type="character" w:customStyle="1" w:styleId="docsum-journal-citation">
    <w:name w:val="docsum-journal-citation"/>
    <w:basedOn w:val="Policepardfaut"/>
    <w:rsid w:val="0061202A"/>
  </w:style>
  <w:style w:type="character" w:customStyle="1" w:styleId="citation-part">
    <w:name w:val="citation-part"/>
    <w:basedOn w:val="Policepardfaut"/>
    <w:rsid w:val="0061202A"/>
  </w:style>
  <w:style w:type="character" w:customStyle="1" w:styleId="docsum-pmid">
    <w:name w:val="docsum-pmid"/>
    <w:basedOn w:val="Policepardfaut"/>
    <w:rsid w:val="0061202A"/>
  </w:style>
  <w:style w:type="character" w:customStyle="1" w:styleId="free-resources">
    <w:name w:val="free-resources"/>
    <w:basedOn w:val="Policepardfaut"/>
    <w:rsid w:val="0061202A"/>
  </w:style>
  <w:style w:type="character" w:customStyle="1" w:styleId="publication-type">
    <w:name w:val="publication-type"/>
    <w:basedOn w:val="Policepardfaut"/>
    <w:rsid w:val="0061202A"/>
  </w:style>
  <w:style w:type="paragraph" w:styleId="NormalWeb">
    <w:name w:val="Normal (Web)"/>
    <w:basedOn w:val="Normal"/>
    <w:uiPriority w:val="99"/>
    <w:semiHidden/>
    <w:unhideWhenUsed/>
    <w:rsid w:val="009C0F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36331E"/>
    <w:rPr>
      <w:color w:val="605E5C"/>
      <w:shd w:val="clear" w:color="auto" w:fill="E1DFDD"/>
    </w:rPr>
  </w:style>
  <w:style w:type="character" w:styleId="lev">
    <w:name w:val="Strong"/>
    <w:basedOn w:val="Policepardfaut"/>
    <w:uiPriority w:val="22"/>
    <w:qFormat/>
    <w:rsid w:val="0097316B"/>
    <w:rPr>
      <w:b/>
      <w:bCs/>
    </w:rPr>
  </w:style>
  <w:style w:type="paragraph" w:styleId="En-tte">
    <w:name w:val="header"/>
    <w:basedOn w:val="Normal"/>
    <w:link w:val="En-tteCar"/>
    <w:uiPriority w:val="99"/>
    <w:unhideWhenUsed/>
    <w:rsid w:val="00CA595D"/>
    <w:pPr>
      <w:tabs>
        <w:tab w:val="center" w:pos="4536"/>
        <w:tab w:val="right" w:pos="9072"/>
      </w:tabs>
      <w:spacing w:after="0" w:line="240" w:lineRule="auto"/>
    </w:pPr>
  </w:style>
  <w:style w:type="character" w:customStyle="1" w:styleId="En-tteCar">
    <w:name w:val="En-tête Car"/>
    <w:basedOn w:val="Policepardfaut"/>
    <w:link w:val="En-tte"/>
    <w:uiPriority w:val="99"/>
    <w:rsid w:val="00CA595D"/>
  </w:style>
  <w:style w:type="paragraph" w:styleId="Pieddepage">
    <w:name w:val="footer"/>
    <w:basedOn w:val="Normal"/>
    <w:link w:val="PieddepageCar"/>
    <w:uiPriority w:val="99"/>
    <w:unhideWhenUsed/>
    <w:rsid w:val="00CA59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595D"/>
  </w:style>
  <w:style w:type="paragraph" w:styleId="Textedebulles">
    <w:name w:val="Balloon Text"/>
    <w:basedOn w:val="Normal"/>
    <w:link w:val="TextedebullesCar"/>
    <w:uiPriority w:val="99"/>
    <w:semiHidden/>
    <w:unhideWhenUsed/>
    <w:rsid w:val="008957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57D4"/>
    <w:rPr>
      <w:rFonts w:ascii="Segoe UI" w:hAnsi="Segoe UI" w:cs="Segoe UI"/>
      <w:sz w:val="18"/>
      <w:szCs w:val="18"/>
    </w:rPr>
  </w:style>
  <w:style w:type="character" w:styleId="Marquedecommentaire">
    <w:name w:val="annotation reference"/>
    <w:basedOn w:val="Policepardfaut"/>
    <w:uiPriority w:val="99"/>
    <w:semiHidden/>
    <w:unhideWhenUsed/>
    <w:rsid w:val="00264169"/>
    <w:rPr>
      <w:sz w:val="16"/>
      <w:szCs w:val="16"/>
    </w:rPr>
  </w:style>
  <w:style w:type="paragraph" w:styleId="Commentaire">
    <w:name w:val="annotation text"/>
    <w:basedOn w:val="Normal"/>
    <w:link w:val="CommentaireCar"/>
    <w:uiPriority w:val="99"/>
    <w:semiHidden/>
    <w:unhideWhenUsed/>
    <w:rsid w:val="00264169"/>
    <w:pPr>
      <w:spacing w:line="240" w:lineRule="auto"/>
    </w:pPr>
    <w:rPr>
      <w:sz w:val="20"/>
      <w:szCs w:val="20"/>
    </w:rPr>
  </w:style>
  <w:style w:type="character" w:customStyle="1" w:styleId="CommentaireCar">
    <w:name w:val="Commentaire Car"/>
    <w:basedOn w:val="Policepardfaut"/>
    <w:link w:val="Commentaire"/>
    <w:uiPriority w:val="99"/>
    <w:semiHidden/>
    <w:rsid w:val="00264169"/>
    <w:rPr>
      <w:sz w:val="20"/>
      <w:szCs w:val="20"/>
    </w:rPr>
  </w:style>
  <w:style w:type="paragraph" w:styleId="Objetducommentaire">
    <w:name w:val="annotation subject"/>
    <w:basedOn w:val="Commentaire"/>
    <w:next w:val="Commentaire"/>
    <w:link w:val="ObjetducommentaireCar"/>
    <w:uiPriority w:val="99"/>
    <w:semiHidden/>
    <w:unhideWhenUsed/>
    <w:rsid w:val="00264169"/>
    <w:rPr>
      <w:b/>
      <w:bCs/>
    </w:rPr>
  </w:style>
  <w:style w:type="character" w:customStyle="1" w:styleId="ObjetducommentaireCar">
    <w:name w:val="Objet du commentaire Car"/>
    <w:basedOn w:val="CommentaireCar"/>
    <w:link w:val="Objetducommentaire"/>
    <w:uiPriority w:val="99"/>
    <w:semiHidden/>
    <w:rsid w:val="00264169"/>
    <w:rPr>
      <w:b/>
      <w:bCs/>
      <w:sz w:val="20"/>
      <w:szCs w:val="20"/>
    </w:rPr>
  </w:style>
  <w:style w:type="character" w:customStyle="1" w:styleId="A9">
    <w:name w:val="A9"/>
    <w:uiPriority w:val="99"/>
    <w:rsid w:val="008817D9"/>
    <w:rPr>
      <w:rFonts w:cs="InterFace"/>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2357">
      <w:bodyDiv w:val="1"/>
      <w:marLeft w:val="0"/>
      <w:marRight w:val="0"/>
      <w:marTop w:val="0"/>
      <w:marBottom w:val="0"/>
      <w:divBdr>
        <w:top w:val="none" w:sz="0" w:space="0" w:color="auto"/>
        <w:left w:val="none" w:sz="0" w:space="0" w:color="auto"/>
        <w:bottom w:val="none" w:sz="0" w:space="0" w:color="auto"/>
        <w:right w:val="none" w:sz="0" w:space="0" w:color="auto"/>
      </w:divBdr>
    </w:div>
    <w:div w:id="711731151">
      <w:bodyDiv w:val="1"/>
      <w:marLeft w:val="0"/>
      <w:marRight w:val="0"/>
      <w:marTop w:val="0"/>
      <w:marBottom w:val="0"/>
      <w:divBdr>
        <w:top w:val="none" w:sz="0" w:space="0" w:color="auto"/>
        <w:left w:val="none" w:sz="0" w:space="0" w:color="auto"/>
        <w:bottom w:val="none" w:sz="0" w:space="0" w:color="auto"/>
        <w:right w:val="none" w:sz="0" w:space="0" w:color="auto"/>
      </w:divBdr>
      <w:divsChild>
        <w:div w:id="1488395691">
          <w:marLeft w:val="0"/>
          <w:marRight w:val="0"/>
          <w:marTop w:val="0"/>
          <w:marBottom w:val="0"/>
          <w:divBdr>
            <w:top w:val="none" w:sz="0" w:space="0" w:color="auto"/>
            <w:left w:val="none" w:sz="0" w:space="0" w:color="auto"/>
            <w:bottom w:val="none" w:sz="0" w:space="0" w:color="auto"/>
            <w:right w:val="none" w:sz="0" w:space="0" w:color="auto"/>
          </w:divBdr>
        </w:div>
      </w:divsChild>
    </w:div>
    <w:div w:id="824123965">
      <w:bodyDiv w:val="1"/>
      <w:marLeft w:val="0"/>
      <w:marRight w:val="0"/>
      <w:marTop w:val="0"/>
      <w:marBottom w:val="0"/>
      <w:divBdr>
        <w:top w:val="none" w:sz="0" w:space="0" w:color="auto"/>
        <w:left w:val="none" w:sz="0" w:space="0" w:color="auto"/>
        <w:bottom w:val="none" w:sz="0" w:space="0" w:color="auto"/>
        <w:right w:val="none" w:sz="0" w:space="0" w:color="auto"/>
      </w:divBdr>
    </w:div>
    <w:div w:id="1049458306">
      <w:bodyDiv w:val="1"/>
      <w:marLeft w:val="0"/>
      <w:marRight w:val="0"/>
      <w:marTop w:val="0"/>
      <w:marBottom w:val="0"/>
      <w:divBdr>
        <w:top w:val="none" w:sz="0" w:space="0" w:color="auto"/>
        <w:left w:val="none" w:sz="0" w:space="0" w:color="auto"/>
        <w:bottom w:val="none" w:sz="0" w:space="0" w:color="auto"/>
        <w:right w:val="none" w:sz="0" w:space="0" w:color="auto"/>
      </w:divBdr>
      <w:divsChild>
        <w:div w:id="852493177">
          <w:marLeft w:val="0"/>
          <w:marRight w:val="0"/>
          <w:marTop w:val="0"/>
          <w:marBottom w:val="0"/>
          <w:divBdr>
            <w:top w:val="none" w:sz="0" w:space="0" w:color="auto"/>
            <w:left w:val="none" w:sz="0" w:space="0" w:color="auto"/>
            <w:bottom w:val="none" w:sz="0" w:space="0" w:color="auto"/>
            <w:right w:val="none" w:sz="0" w:space="0" w:color="auto"/>
          </w:divBdr>
          <w:divsChild>
            <w:div w:id="1054816024">
              <w:marLeft w:val="0"/>
              <w:marRight w:val="0"/>
              <w:marTop w:val="0"/>
              <w:marBottom w:val="0"/>
              <w:divBdr>
                <w:top w:val="none" w:sz="0" w:space="0" w:color="auto"/>
                <w:left w:val="none" w:sz="0" w:space="0" w:color="auto"/>
                <w:bottom w:val="none" w:sz="0" w:space="0" w:color="auto"/>
                <w:right w:val="none" w:sz="0" w:space="0" w:color="auto"/>
              </w:divBdr>
            </w:div>
          </w:divsChild>
        </w:div>
        <w:div w:id="1649944670">
          <w:marLeft w:val="0"/>
          <w:marRight w:val="0"/>
          <w:marTop w:val="0"/>
          <w:marBottom w:val="0"/>
          <w:divBdr>
            <w:top w:val="none" w:sz="0" w:space="0" w:color="auto"/>
            <w:left w:val="none" w:sz="0" w:space="0" w:color="auto"/>
            <w:bottom w:val="none" w:sz="0" w:space="0" w:color="auto"/>
            <w:right w:val="none" w:sz="0" w:space="0" w:color="auto"/>
          </w:divBdr>
          <w:divsChild>
            <w:div w:id="8361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69271">
      <w:bodyDiv w:val="1"/>
      <w:marLeft w:val="0"/>
      <w:marRight w:val="0"/>
      <w:marTop w:val="0"/>
      <w:marBottom w:val="0"/>
      <w:divBdr>
        <w:top w:val="none" w:sz="0" w:space="0" w:color="auto"/>
        <w:left w:val="none" w:sz="0" w:space="0" w:color="auto"/>
        <w:bottom w:val="none" w:sz="0" w:space="0" w:color="auto"/>
        <w:right w:val="none" w:sz="0" w:space="0" w:color="auto"/>
      </w:divBdr>
    </w:div>
    <w:div w:id="1106345221">
      <w:bodyDiv w:val="1"/>
      <w:marLeft w:val="0"/>
      <w:marRight w:val="0"/>
      <w:marTop w:val="0"/>
      <w:marBottom w:val="0"/>
      <w:divBdr>
        <w:top w:val="none" w:sz="0" w:space="0" w:color="auto"/>
        <w:left w:val="none" w:sz="0" w:space="0" w:color="auto"/>
        <w:bottom w:val="none" w:sz="0" w:space="0" w:color="auto"/>
        <w:right w:val="none" w:sz="0" w:space="0" w:color="auto"/>
      </w:divBdr>
    </w:div>
    <w:div w:id="1468232540">
      <w:bodyDiv w:val="1"/>
      <w:marLeft w:val="0"/>
      <w:marRight w:val="0"/>
      <w:marTop w:val="0"/>
      <w:marBottom w:val="0"/>
      <w:divBdr>
        <w:top w:val="none" w:sz="0" w:space="0" w:color="auto"/>
        <w:left w:val="none" w:sz="0" w:space="0" w:color="auto"/>
        <w:bottom w:val="none" w:sz="0" w:space="0" w:color="auto"/>
        <w:right w:val="none" w:sz="0" w:space="0" w:color="auto"/>
      </w:divBdr>
      <w:divsChild>
        <w:div w:id="1356536591">
          <w:marLeft w:val="0"/>
          <w:marRight w:val="0"/>
          <w:marTop w:val="0"/>
          <w:marBottom w:val="0"/>
          <w:divBdr>
            <w:top w:val="none" w:sz="0" w:space="0" w:color="auto"/>
            <w:left w:val="none" w:sz="0" w:space="0" w:color="auto"/>
            <w:bottom w:val="none" w:sz="0" w:space="0" w:color="auto"/>
            <w:right w:val="none" w:sz="0" w:space="0" w:color="auto"/>
          </w:divBdr>
        </w:div>
        <w:div w:id="521624348">
          <w:marLeft w:val="0"/>
          <w:marRight w:val="0"/>
          <w:marTop w:val="0"/>
          <w:marBottom w:val="0"/>
          <w:divBdr>
            <w:top w:val="none" w:sz="0" w:space="0" w:color="auto"/>
            <w:left w:val="none" w:sz="0" w:space="0" w:color="auto"/>
            <w:bottom w:val="none" w:sz="0" w:space="0" w:color="auto"/>
            <w:right w:val="none" w:sz="0" w:space="0" w:color="auto"/>
          </w:divBdr>
          <w:divsChild>
            <w:div w:id="1959290561">
              <w:marLeft w:val="0"/>
              <w:marRight w:val="0"/>
              <w:marTop w:val="0"/>
              <w:marBottom w:val="0"/>
              <w:divBdr>
                <w:top w:val="none" w:sz="0" w:space="0" w:color="auto"/>
                <w:left w:val="none" w:sz="0" w:space="0" w:color="auto"/>
                <w:bottom w:val="none" w:sz="0" w:space="0" w:color="auto"/>
                <w:right w:val="none" w:sz="0" w:space="0" w:color="auto"/>
              </w:divBdr>
              <w:divsChild>
                <w:div w:id="831484532">
                  <w:marLeft w:val="0"/>
                  <w:marRight w:val="0"/>
                  <w:marTop w:val="540"/>
                  <w:marBottom w:val="135"/>
                  <w:divBdr>
                    <w:top w:val="none" w:sz="0" w:space="0" w:color="auto"/>
                    <w:left w:val="none" w:sz="0" w:space="0" w:color="auto"/>
                    <w:bottom w:val="none" w:sz="0" w:space="0" w:color="auto"/>
                    <w:right w:val="none" w:sz="0" w:space="0" w:color="auto"/>
                  </w:divBdr>
                </w:div>
              </w:divsChild>
            </w:div>
          </w:divsChild>
        </w:div>
      </w:divsChild>
    </w:div>
    <w:div w:id="1474442656">
      <w:bodyDiv w:val="1"/>
      <w:marLeft w:val="0"/>
      <w:marRight w:val="0"/>
      <w:marTop w:val="0"/>
      <w:marBottom w:val="0"/>
      <w:divBdr>
        <w:top w:val="none" w:sz="0" w:space="0" w:color="auto"/>
        <w:left w:val="none" w:sz="0" w:space="0" w:color="auto"/>
        <w:bottom w:val="none" w:sz="0" w:space="0" w:color="auto"/>
        <w:right w:val="none" w:sz="0" w:space="0" w:color="auto"/>
      </w:divBdr>
    </w:div>
    <w:div w:id="1566838794">
      <w:bodyDiv w:val="1"/>
      <w:marLeft w:val="0"/>
      <w:marRight w:val="0"/>
      <w:marTop w:val="0"/>
      <w:marBottom w:val="0"/>
      <w:divBdr>
        <w:top w:val="none" w:sz="0" w:space="0" w:color="auto"/>
        <w:left w:val="none" w:sz="0" w:space="0" w:color="auto"/>
        <w:bottom w:val="none" w:sz="0" w:space="0" w:color="auto"/>
        <w:right w:val="none" w:sz="0" w:space="0" w:color="auto"/>
      </w:divBdr>
    </w:div>
    <w:div w:id="1789010384">
      <w:bodyDiv w:val="1"/>
      <w:marLeft w:val="0"/>
      <w:marRight w:val="0"/>
      <w:marTop w:val="0"/>
      <w:marBottom w:val="0"/>
      <w:divBdr>
        <w:top w:val="none" w:sz="0" w:space="0" w:color="auto"/>
        <w:left w:val="none" w:sz="0" w:space="0" w:color="auto"/>
        <w:bottom w:val="none" w:sz="0" w:space="0" w:color="auto"/>
        <w:right w:val="none" w:sz="0" w:space="0" w:color="auto"/>
      </w:divBdr>
    </w:div>
    <w:div w:id="195169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000-premiers-jour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iete-francaise-neonatalogi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A0E94-E4A6-41FE-9CBF-5D71702A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5754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Salomé Gil</dc:creator>
  <cp:keywords/>
  <dc:description/>
  <cp:lastModifiedBy>ROMAC, Philippe (CAB/ENFANCE)</cp:lastModifiedBy>
  <cp:revision>2</cp:revision>
  <cp:lastPrinted>2021-11-10T09:38:00Z</cp:lastPrinted>
  <dcterms:created xsi:type="dcterms:W3CDTF">2021-11-17T07:59:00Z</dcterms:created>
  <dcterms:modified xsi:type="dcterms:W3CDTF">2021-11-17T07:59:00Z</dcterms:modified>
</cp:coreProperties>
</file>