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93E8F" w:rsidRPr="00F93E8F" w:rsidTr="00F93E8F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5"/>
                    <w:gridCol w:w="134"/>
                  </w:tblGrid>
                  <w:tr w:rsidR="00F93E8F" w:rsidRPr="00F93E8F">
                    <w:tc>
                      <w:tcPr>
                        <w:tcW w:w="150" w:type="dxa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7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5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21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  <w:t xml:space="preserve">Si vous avez des difficultés à visualiser cet email, </w:t>
                                                </w:r>
                                                <w:hyperlink r:id="rId5" w:tgtFrame="_blank" w:history="1">
                                                  <w:r w:rsidRPr="00F93E8F">
                                                    <w:rPr>
                                                      <w:rFonts w:ascii="Arial" w:eastAsia="Calibri" w:hAnsi="Arial" w:cs="Arial"/>
                                                      <w:color w:val="156BA5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 xml:space="preserve">suivez ce lien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93E8F" w:rsidRPr="00F93E8F">
                    <w:trPr>
                      <w:trHeight w:val="12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150" w:lineRule="exac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F93E8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060"/>
                    <w:gridCol w:w="6"/>
                  </w:tblGrid>
                  <w:tr w:rsidR="00F93E8F" w:rsidRPr="00F93E8F">
                    <w:trPr>
                      <w:hidden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68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5"/>
                                <w:gridCol w:w="4825"/>
                              </w:tblGrid>
                              <w:tr w:rsidR="00F93E8F" w:rsidRPr="00F93E8F">
                                <w:trPr>
                                  <w:tblCellSpacing w:w="168" w:type="dxa"/>
                                  <w:jc w:val="center"/>
                                </w:trPr>
                                <w:tc>
                                  <w:tcPr>
                                    <w:tcW w:w="24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31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31"/>
                                          </w:tblGrid>
                                          <w:tr w:rsidR="00F93E8F" w:rsidRPr="00F93E8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31"/>
                                                </w:tblGrid>
                                                <w:tr w:rsidR="00F93E8F" w:rsidRPr="00F93E8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3E8F" w:rsidRPr="00F93E8F" w:rsidRDefault="00F93E8F" w:rsidP="00F93E8F">
                                                      <w:pPr>
                                                        <w:spacing w:after="0" w:line="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93E8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3D97F1FA" wp14:editId="026A9014">
                                                            <wp:extent cx="1996440" cy="1432560"/>
                                                            <wp:effectExtent l="0" t="0" r="3810" b="0"/>
                                                            <wp:docPr id="1" name="Image 1" descr="https://img.diffusion.social.gouv.fr/5a5873edb85b530da84d23f7/fAp47FtKTgOGaVpBktlbkA/jaP9nBr2TfKv3oadW7eldw-Marianne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s://img.diffusion.social.gouv.fr/5a5873edb85b530da84d23f7/fAp47FtKTgOGaVpBktlbkA/jaP9nBr2TfKv3oadW7eldw-Marianne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96440" cy="14325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3E8F" w:rsidRPr="00F93E8F" w:rsidRDefault="00F93E8F" w:rsidP="00F93E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1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21"/>
                                          </w:tblGrid>
                                          <w:tr w:rsidR="00F93E8F" w:rsidRPr="00F93E8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21"/>
                                                </w:tblGrid>
                                                <w:tr w:rsidR="00F93E8F" w:rsidRPr="00F93E8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3E8F" w:rsidRPr="00F93E8F" w:rsidRDefault="00F93E8F" w:rsidP="00F93E8F">
                                                      <w:pPr>
                                                        <w:spacing w:after="0" w:line="0" w:lineRule="atLeast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93E8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092AD5CC" wp14:editId="2EF324CC">
                                                            <wp:extent cx="2377440" cy="1676400"/>
                                                            <wp:effectExtent l="0" t="0" r="0" b="0"/>
                                                            <wp:docPr id="2" name="Image 2" descr="https://img.diffusion.social.gouv.fr/5a5873edb85b530da84d23f7/fAp47FtKTgOGaVpBktlbkA/jaP9nBr2TfKv3oadW7eldw-logo%20Vaccin%20II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s://img.diffusion.social.gouv.fr/5a5873edb85b530da84d23f7/fAp47FtKTgOGaVpBktlbkA/jaP9nBr2TfKv3oadW7eldw-logo%20Vaccin%20II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77440" cy="1676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3E8F" w:rsidRPr="00F93E8F" w:rsidRDefault="00F93E8F" w:rsidP="00F93E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3E8F" w:rsidRPr="00F93E8F" w:rsidRDefault="00F93E8F" w:rsidP="00F9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7"/>
                    <w:gridCol w:w="132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>INFORMATION PRESSE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5"/>
                    <w:gridCol w:w="134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5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righ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Paris, le 10 décembre 2021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3E8F" w:rsidRPr="00F93E8F" w:rsidRDefault="00F93E8F" w:rsidP="00F9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6"/>
                    <w:gridCol w:w="133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6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 xml:space="preserve">Vaccination contre la </w:t>
                                                </w:r>
                                                <w:proofErr w:type="spellStart"/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>Covid</w:t>
                                                </w:r>
                                                <w:proofErr w:type="spellEnd"/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 xml:space="preserve"> en France  </w:t>
                                                </w: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>Au 10 décembre 2021, 13 766 535 doses de rappel ont été réalisées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6"/>
                    <w:gridCol w:w="133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6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u w:val="single"/>
                                                    <w:lang w:eastAsia="fr-FR"/>
                                                  </w:rPr>
                                                  <w:t>1. Données de vaccination du jour et cumulées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Depuis le début de la campagne de </w:t>
                                                </w:r>
                                                <w:proofErr w:type="gramStart"/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rappel,  13</w:t>
                                                </w:r>
                                                <w:proofErr w:type="gramEnd"/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 766 535 personnes ont reçu une dose de rappel².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En outre, depuis le début de la campagne de vaccination en France, 52 248 386 personnes ont reçu au moins une injection (soit 77,5% de la population totale</w:t>
                                                </w: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5"/>
                                                    <w:szCs w:val="15"/>
                                                    <w:vertAlign w:val="superscript"/>
                                                    <w:lang w:eastAsia="fr-FR"/>
                                                  </w:rPr>
                                                  <w:t>1</w:t>
                                                </w: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) et 51 172 620 personnes ont désormais un schéma vaccinal complet (soit 75,9% de la population totale). 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12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393939"/>
                                                    <w:sz w:val="15"/>
                                                    <w:szCs w:val="15"/>
                                                    <w:lang w:eastAsia="fr-FR"/>
                                                  </w:rPr>
                                                  <w:t>1</w:t>
                                                </w: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393939"/>
                                                    <w:sz w:val="12"/>
                                                    <w:szCs w:val="12"/>
                                                    <w:lang w:eastAsia="fr-FR"/>
                                                  </w:rPr>
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both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FF0000"/>
                                                    <w:sz w:val="12"/>
                                                    <w:szCs w:val="12"/>
                                                    <w:lang w:eastAsia="fr-FR"/>
                                                  </w:rPr>
                                                  <w:t>²Le nombre d’injections de rappel est désormais disponible au Jour J  de manière quotidienne.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3E8F" w:rsidRPr="00F93E8F" w:rsidRDefault="00F93E8F" w:rsidP="00F9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820"/>
                    <w:gridCol w:w="126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364249"/>
                                  <w:left w:val="single" w:sz="6" w:space="0" w:color="364249"/>
                                  <w:right w:val="single" w:sz="6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1"/>
                                <w:gridCol w:w="2069"/>
                                <w:gridCol w:w="2521"/>
                                <w:gridCol w:w="1979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6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86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Données Provisoires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4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04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Injections des dernières 24 heures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6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56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Cumul au mois de décembre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9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9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Cumul total</w:t>
                                                </w: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 (depuis le 27/12/2020)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8809"/>
                    <w:gridCol w:w="132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364249"/>
                                  <w:left w:val="single" w:sz="6" w:space="0" w:color="364249"/>
                                  <w:right w:val="single" w:sz="6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7"/>
                                <w:gridCol w:w="2067"/>
                                <w:gridCol w:w="2518"/>
                                <w:gridCol w:w="1977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2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82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1</w:t>
                                                </w: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2"/>
                                                    <w:szCs w:val="12"/>
                                                    <w:lang w:eastAsia="fr-FR"/>
                                                  </w:rPr>
                                                  <w:t>ères</w:t>
                                                </w: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 xml:space="preserve"> </w:t>
                                                </w: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injections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2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02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34 138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3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53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201 553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7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7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52 248 386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3E8F" w:rsidRPr="00F93E8F" w:rsidRDefault="00F93E8F" w:rsidP="00F9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7"/>
                    <w:gridCol w:w="132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364249"/>
                                  <w:left w:val="single" w:sz="6" w:space="0" w:color="364249"/>
                                  <w:right w:val="single" w:sz="6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8"/>
                                <w:gridCol w:w="2066"/>
                                <w:gridCol w:w="2517"/>
                                <w:gridCol w:w="1976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3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83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Doses de rappel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1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01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781 329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2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52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5 545 728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6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6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13 766 535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8809"/>
                    <w:gridCol w:w="132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364249"/>
                                  <w:left w:val="single" w:sz="6" w:space="0" w:color="364249"/>
                                  <w:right w:val="single" w:sz="6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7"/>
                                <w:gridCol w:w="2067"/>
                                <w:gridCol w:w="2518"/>
                                <w:gridCol w:w="1977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2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82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Total injections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2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02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856 524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3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53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6 388 149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7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7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112 358 984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3E8F" w:rsidRPr="00F93E8F" w:rsidRDefault="00F93E8F" w:rsidP="00F9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6"/>
                    <w:gridCol w:w="133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364249"/>
                                  <w:left w:val="single" w:sz="6" w:space="0" w:color="364249"/>
                                  <w:bottom w:val="single" w:sz="6" w:space="0" w:color="364249"/>
                                  <w:right w:val="single" w:sz="6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7"/>
                                <w:gridCol w:w="2066"/>
                                <w:gridCol w:w="2517"/>
                                <w:gridCol w:w="1976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2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82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Schémas vaccinaux complets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1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01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2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52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6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6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51 172 620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8802"/>
                    <w:gridCol w:w="135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2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3E8F" w:rsidRPr="00F93E8F" w:rsidRDefault="00F93E8F" w:rsidP="00F9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7"/>
                    <w:gridCol w:w="132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2. Comment prendre rendez-vous pour se faire vacciner ?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Pour rappel, la prise de rendez-vous est possible :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• Via le site internet </w:t>
                                                </w:r>
                                                <w:hyperlink r:id="rId8" w:history="1">
                                                  <w:r w:rsidRPr="00F93E8F">
                                                    <w:rPr>
                                                      <w:rFonts w:ascii="Arial" w:eastAsia="Calibri" w:hAnsi="Arial" w:cs="Arial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www.sante.fr</w:t>
                                                  </w:r>
                                                </w:hyperlink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• Via les dispositifs locaux mis à disposition pour aider à la prise de rendez-vous ; 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Ouverture de la campagne de rappel depuis le 1er septembre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      </w: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En cas d'infection survenue après une première injection Janssen :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• moins de 15 jours après : les personnes reçoivent une dose additionnelle dès 4 semaines puis une dose de rappel à partir de 5 mois après l'infection.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• plus de 15 jours après : les personnes n'ont pas besoin de recevoir une dose additionnelle et ne reçoivent qu'une dose de rappel à partir de 5 mois après l'infection.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Les personnes ayant eu le Covid-19 avant leur vaccination avec Janssen reçoivent une dose de rappel dès 4 semaines après leur injection.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Le rappel doit être fait avec un vaccin à ARN messager (Pfizer ou </w:t>
                                                </w:r>
                                                <w:proofErr w:type="spellStart"/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Moderna</w:t>
                                                </w:r>
                                                <w:proofErr w:type="spellEnd"/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) de manière indifférenciée quel que soit le vaccin utilisé pour la primovaccination. Concrètement, Il est ainsi possible de recevoir du </w:t>
                                                </w:r>
                                                <w:proofErr w:type="spellStart"/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Moderna</w:t>
                                                </w:r>
                                                <w:proofErr w:type="spellEnd"/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 en rappel si l’on a été vacciné avec du Pfizer et inversement.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"/>
                    <w:gridCol w:w="8989"/>
                    <w:gridCol w:w="41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9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9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9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89"/>
                                          </w:tblGrid>
                                          <w:tr w:rsidR="00F93E8F" w:rsidRPr="00F93E8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141"/>
                                                </w:tblGrid>
                                                <w:tr w:rsidR="00F93E8F" w:rsidRPr="00F93E8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3E8F" w:rsidRPr="00F93E8F" w:rsidRDefault="00F93E8F" w:rsidP="00F93E8F">
                                                      <w:pPr>
                                                        <w:spacing w:after="0" w:line="0" w:lineRule="atLeast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</w:pPr>
                                                      <w:bookmarkStart w:id="0" w:name="_GoBack"/>
                                                      <w:r w:rsidRPr="00F93E8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4B589BA5" wp14:editId="6764FFEB">
                                                            <wp:extent cx="5170118" cy="8420100"/>
                                                            <wp:effectExtent l="0" t="0" r="0" b="0"/>
                                                            <wp:docPr id="3" name="Image 3" descr="https://img.diffusion.social.gouv.fr/5a5873edb85b530da84d23f7/fAp47FtKTgOGaVpBktlbkA/jaP9nBr2TfKv3oadW7eldw-Infog%20publics%20x%20vaccins%20v10-11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s://img.diffusion.social.gouv.fr/5a5873edb85b530da84d23f7/fAp47FtKTgOGaVpBktlbkA/jaP9nBr2TfKv3oadW7eldw-Infog%20publics%20x%20vaccins%20v10-11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172236" cy="84235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bookmarkEnd w:id="0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3E8F" w:rsidRPr="00F93E8F" w:rsidRDefault="00F93E8F" w:rsidP="00F93E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3E8F" w:rsidRPr="00F93E8F" w:rsidRDefault="00F93E8F" w:rsidP="00F9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8975"/>
                    <w:gridCol w:w="48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5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5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5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75"/>
                                          </w:tblGrid>
                                          <w:tr w:rsidR="00F93E8F" w:rsidRPr="00F93E8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053"/>
                                                </w:tblGrid>
                                                <w:tr w:rsidR="00F93E8F" w:rsidRPr="00F93E8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3E8F" w:rsidRPr="00F93E8F" w:rsidRDefault="00F93E8F" w:rsidP="00F93E8F">
                                                      <w:pPr>
                                                        <w:spacing w:after="0" w:line="0" w:lineRule="atLeast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93E8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2157ED0C" wp14:editId="314E4FB1">
                                                            <wp:extent cx="5113972" cy="8328660"/>
                                                            <wp:effectExtent l="0" t="0" r="0" b="0"/>
                                                            <wp:docPr id="4" name="Image 4" descr="https://img.diffusion.social.gouv.fr/5a5873edb85b530da84d23f7/fAp47FtKTgOGaVpBktlbkA/jaP9nBr2TfKv3oadW7eldw-Infog%20pros%20x%20vaccins%20v10-11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s://img.diffusion.social.gouv.fr/5a5873edb85b530da84d23f7/fAp47FtKTgOGaVpBktlbkA/jaP9nBr2TfKv3oadW7eldw-Infog%20pros%20x%20vaccins%20v10-11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115707" cy="8331486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3E8F" w:rsidRPr="00F93E8F" w:rsidRDefault="00F93E8F" w:rsidP="00F93E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8967"/>
                    <w:gridCol w:w="52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7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7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7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67"/>
                                          </w:tblGrid>
                                          <w:tr w:rsidR="00F93E8F" w:rsidRPr="00F93E8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94"/>
                                                </w:tblGrid>
                                                <w:tr w:rsidR="00F93E8F" w:rsidRPr="00F93E8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3E8F" w:rsidRPr="00F93E8F" w:rsidRDefault="00F93E8F" w:rsidP="00F93E8F">
                                                      <w:pPr>
                                                        <w:spacing w:after="0" w:line="0" w:lineRule="atLeast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93E8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452DB29C" wp14:editId="40171998">
                                                            <wp:extent cx="5076541" cy="8267700"/>
                                                            <wp:effectExtent l="0" t="0" r="0" b="0"/>
                                                            <wp:docPr id="5" name="Image 5" descr="https://img.diffusion.social.gouv.fr/5a5873edb85b530da84d23f7/fAp47FtKTgOGaVpBktlbkA/jaP9nBr2TfKv3oadW7eldw-EXE%20PUBLICS%20DOSE%20RAPPEL%2010-11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s://img.diffusion.social.gouv.fr/5a5873edb85b530da84d23f7/fAp47FtKTgOGaVpBktlbkA/jaP9nBr2TfKv3oadW7eldw-EXE%20PUBLICS%20DOSE%20RAPPEL%2010-11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077983" cy="8270049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3E8F" w:rsidRPr="00F93E8F" w:rsidRDefault="00F93E8F" w:rsidP="00F93E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3E8F" w:rsidRPr="00F93E8F" w:rsidRDefault="00F93E8F" w:rsidP="00F9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8802"/>
                    <w:gridCol w:w="135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8"/>
                    <w:gridCol w:w="132"/>
                  </w:tblGrid>
                  <w:tr w:rsidR="00F93E8F" w:rsidRPr="00F93E8F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8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39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Contact presse : </w:t>
                                                </w:r>
                                                <w:hyperlink r:id="rId12" w:tgtFrame="_blank" w:history="1">
                                                  <w:r w:rsidRPr="00F93E8F">
                                                    <w:rPr>
                                                      <w:rFonts w:ascii="Arial" w:eastAsia="Calibri" w:hAnsi="Arial" w:cs="Arial"/>
                                                      <w:b/>
                                                      <w:bCs/>
                                                      <w:color w:val="0595D6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presse-dgs@sante.gouv.fr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93E8F" w:rsidRPr="00F93E8F">
                    <w:trPr>
                      <w:trHeight w:val="12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150" w:lineRule="exac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F93E8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3E8F" w:rsidRPr="00F93E8F" w:rsidRDefault="00F93E8F" w:rsidP="00F9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3E8F" w:rsidRPr="00F93E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7"/>
                    <w:gridCol w:w="132"/>
                  </w:tblGrid>
                  <w:tr w:rsidR="00F93E8F" w:rsidRPr="00F93E8F">
                    <w:tc>
                      <w:tcPr>
                        <w:tcW w:w="150" w:type="dxa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F93E8F" w:rsidRPr="00F93E8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93E8F" w:rsidRPr="00F93E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F93E8F" w:rsidRPr="00F93E8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F93E8F" w:rsidRPr="00F93E8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3E8F" w:rsidRPr="00F93E8F" w:rsidRDefault="00F93E8F" w:rsidP="00F93E8F">
                                                <w:pPr>
                                                  <w:spacing w:after="0" w:line="210" w:lineRule="exact"/>
                                                  <w:jc w:val="center"/>
                                                  <w:rPr>
                                                    <w:rFonts w:ascii="Arial" w:eastAsia="Calibri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  <w:r w:rsidRPr="00F93E8F">
                                                  <w:rPr>
                                                    <w:rFonts w:ascii="Arial" w:eastAsia="Calibri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  <w:t xml:space="preserve">Si vous ne souhaitez plus recevoir nos communications, </w:t>
                                                </w:r>
                                                <w:hyperlink r:id="rId13" w:tgtFrame="_blank" w:history="1">
                                                  <w:r w:rsidRPr="00F93E8F">
                                                    <w:rPr>
                                                      <w:rFonts w:ascii="Arial" w:eastAsia="Calibri" w:hAnsi="Arial" w:cs="Arial"/>
                                                      <w:color w:val="156BA5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 xml:space="preserve">suivez ce lien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93E8F" w:rsidRPr="00F93E8F" w:rsidRDefault="00F93E8F" w:rsidP="00F93E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3E8F" w:rsidRPr="00F93E8F" w:rsidRDefault="00F93E8F" w:rsidP="00F93E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3E8F" w:rsidRPr="00F93E8F" w:rsidRDefault="00F93E8F" w:rsidP="00F93E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E8F" w:rsidRPr="00F93E8F" w:rsidRDefault="00F93E8F" w:rsidP="00F93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F93E8F" w:rsidRPr="00F93E8F" w:rsidRDefault="00F93E8F" w:rsidP="00F93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93E8F" w:rsidRPr="00F93E8F" w:rsidRDefault="00F93E8F" w:rsidP="00F93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93E8F" w:rsidRPr="00F93E8F" w:rsidRDefault="00F93E8F" w:rsidP="00F9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32A27" w:rsidRDefault="00232A27" w:rsidP="00F93E8F">
      <w:pPr>
        <w:pStyle w:val="Paragraphedeliste"/>
      </w:pPr>
    </w:p>
    <w:sectPr w:rsidR="0023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937"/>
    <w:multiLevelType w:val="hybridMultilevel"/>
    <w:tmpl w:val="6EC88C10"/>
    <w:lvl w:ilvl="0" w:tplc="F74E2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27"/>
    <w:rsid w:val="00232A27"/>
    <w:rsid w:val="005B6EB5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66E4"/>
  <w15:chartTrackingRefBased/>
  <w15:docId w15:val="{F5831C3B-CED1-42BF-AEFA-C45F1559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.fr" TargetMode="External"/><Relationship Id="rId13" Type="http://schemas.openxmlformats.org/officeDocument/2006/relationships/hyperlink" Target="https://eye.diffusion.social.gouv.fr/v3/r/USBSHOW/84/5a5873edb85b530da84d23f7/fAp47FtKTgOGaVpBktlbkA/jaP9nBr2TfKv3oadW7eldw/6123af465e060f44e45d0bcc?email=presse-dgs@sante.gouv.fr&amp;adm=sarbacane@sg.social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ye.diffusion.social.gouv.fr/c?p=wAbNAxvDxBDQjdCj_dCcGvZN8tCv0N7QhtCdW9C30KV3xBDQl2DQ1NCx0JNaSNDL0KYE5NCK0KxD6jG_bWFpbHRvOnByZXNzZS1kZ3NAc2FudGUuZ291di5mcrg1YTU4NzNlZGI4NWI1MzBkYTg0ZDIzZje4NjEyM2FmNDY1ZTA2MGY0NGU0NWQwYmNjwLZmQXA0N0Z0S1RnT0dhVnBCa3RsYmtBvGV5ZS5kaWZmdXNpb24uc29jaWFsLmdvdXYuZnLEFH4VFzbQxNDaN9CgQ9C30JXQydCj0L_QzDFD0LfQ1d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eye.diffusion.social.gouv.fr/m2?r=wAXNAxu4NWE1ODczZWRiODViNTMwZGE4NGQyM2Y3xBDQjdCj_dCcGvZN8tCv0N7QhtCdW9C30KV3uDYxMjNhZjQ2NWUwNjBmNDRlNDVkMGJjY7hwcmVzc2UtZGdzQHNhbnRlLmdvdXYuZnKgmatDSVZJTElUWV9JRKCqQ09OVEFDVF9JRLZOcWJfc1gyaVQ2bWlfbUI3UzBXVWRBs0VNQUlMX0NPUlJFQ1RJT05fSUSgrEZJUlNUTkFNRV9JRKCrTEFTVE5BTUVfSUSgsU9SSUdJTl9DQVBUSU9OX0lEqlByZXNzZSBER1OuT1JJR0lOX0tJTkRfSUSkTElTVLNQSE9ORV9DT1JSRUNUSU9OX0lEoKhTVEFURV9JRKZOT1JNQUy2ZkFwNDdGdEtUZ09HYVZwQmt0bGJrQaA=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2021-12-10T14:27:00Z</dcterms:created>
  <dcterms:modified xsi:type="dcterms:W3CDTF">2021-12-10T17:51:00Z</dcterms:modified>
</cp:coreProperties>
</file>