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34838" w:rsidRPr="00434838" w:rsidTr="00434838">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34838" w:rsidRPr="00434838">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434838" w:rsidRPr="00434838">
                          <w:tc>
                            <w:tcPr>
                              <w:tcW w:w="150" w:type="dxa"/>
                              <w:tcBorders>
                                <w:top w:val="nil"/>
                                <w:left w:val="nil"/>
                                <w:bottom w:val="nil"/>
                                <w:right w:val="nil"/>
                              </w:tcBorders>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434838" w:rsidRPr="0043483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434838" w:rsidRPr="00434838">
                                      <w:trPr>
                                        <w:jc w:val="center"/>
                                      </w:trPr>
                                      <w:tc>
                                        <w:tcPr>
                                          <w:tcW w:w="5000" w:type="pct"/>
                                          <w:tcBorders>
                                            <w:top w:val="nil"/>
                                            <w:left w:val="nil"/>
                                            <w:bottom w:val="nil"/>
                                            <w:right w:val="nil"/>
                                          </w:tcBorders>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34838" w:rsidRPr="0043483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34838" w:rsidRPr="00434838" w:rsidRDefault="00434838" w:rsidP="00434838">
                              <w:pPr>
                                <w:spacing w:after="0" w:line="150" w:lineRule="atLeast"/>
                                <w:rPr>
                                  <w:rFonts w:ascii="Times New Roman" w:eastAsia="Times New Roman" w:hAnsi="Times New Roman" w:cs="Times New Roman"/>
                                  <w:sz w:val="15"/>
                                  <w:szCs w:val="15"/>
                                  <w:lang w:eastAsia="fr-FR"/>
                                </w:rPr>
                              </w:pPr>
                              <w:r w:rsidRPr="00434838">
                                <w:rPr>
                                  <w:rFonts w:ascii="Times New Roman" w:eastAsia="Times New Roman" w:hAnsi="Times New Roman" w:cs="Times New Roman"/>
                                  <w:sz w:val="15"/>
                                  <w:szCs w:val="15"/>
                                  <w:lang w:eastAsia="fr-FR"/>
                                </w:rPr>
                                <w:t> </w:t>
                              </w: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34838" w:rsidRPr="00434838">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434838" w:rsidRPr="00434838">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434838" w:rsidRPr="00434838">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434838" w:rsidRPr="00434838">
                                                        <w:tc>
                                                          <w:tcPr>
                                                            <w:tcW w:w="0" w:type="auto"/>
                                                            <w:tcBorders>
                                                              <w:top w:val="nil"/>
                                                              <w:left w:val="nil"/>
                                                              <w:bottom w:val="nil"/>
                                                              <w:right w:val="nil"/>
                                                            </w:tcBorders>
                                                            <w:vAlign w:val="center"/>
                                                            <w:hideMark/>
                                                          </w:tcPr>
                                                          <w:p w:rsidR="00434838" w:rsidRPr="00434838" w:rsidRDefault="00434838" w:rsidP="00434838">
                                                            <w:pPr>
                                                              <w:spacing w:after="0" w:line="0" w:lineRule="atLeast"/>
                                                              <w:rPr>
                                                                <w:rFonts w:ascii="Times New Roman" w:eastAsia="Times New Roman" w:hAnsi="Times New Roman" w:cs="Times New Roman"/>
                                                                <w:sz w:val="2"/>
                                                                <w:szCs w:val="2"/>
                                                                <w:lang w:eastAsia="fr-FR"/>
                                                              </w:rPr>
                                                            </w:pPr>
                                                            <w:r w:rsidRPr="00434838">
                                                              <w:rPr>
                                                                <w:rFonts w:ascii="Times New Roman" w:eastAsia="Times New Roman" w:hAnsi="Times New Roman" w:cs="Times New Roman"/>
                                                                <w:noProof/>
                                                                <w:sz w:val="2"/>
                                                                <w:szCs w:val="2"/>
                                                                <w:lang w:eastAsia="fr-FR"/>
                                                              </w:rPr>
                                                              <w:drawing>
                                                                <wp:inline distT="0" distB="0" distL="0" distR="0">
                                                                  <wp:extent cx="2000250" cy="1428750"/>
                                                                  <wp:effectExtent l="0" t="0" r="0" b="0"/>
                                                                  <wp:docPr id="7" name="Image 7" descr="http://img.diffusion.social.gouv.fr/5a5873edb85b530da84d23f7/t2fpx5LkRZKQdVrdkCGhIw/q-fcDj_wQbCLSbmJCGDqy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t2fpx5LkRZKQdVrdkCGhIw/q-fcDj_wQbCLSbmJCGDqy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434838" w:rsidRPr="00434838">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0" w:lineRule="atLeast"/>
                                                              <w:jc w:val="center"/>
                                                              <w:rPr>
                                                                <w:rFonts w:ascii="Times New Roman" w:eastAsia="Times New Roman" w:hAnsi="Times New Roman" w:cs="Times New Roman"/>
                                                                <w:sz w:val="2"/>
                                                                <w:szCs w:val="2"/>
                                                                <w:lang w:eastAsia="fr-FR"/>
                                                              </w:rPr>
                                                            </w:pPr>
                                                            <w:r w:rsidRPr="00434838">
                                                              <w:rPr>
                                                                <w:rFonts w:ascii="Times New Roman" w:eastAsia="Times New Roman" w:hAnsi="Times New Roman" w:cs="Times New Roman"/>
                                                                <w:noProof/>
                                                                <w:sz w:val="2"/>
                                                                <w:szCs w:val="2"/>
                                                                <w:lang w:eastAsia="fr-FR"/>
                                                              </w:rPr>
                                                              <w:drawing>
                                                                <wp:inline distT="0" distB="0" distL="0" distR="0">
                                                                  <wp:extent cx="2381250" cy="1676400"/>
                                                                  <wp:effectExtent l="0" t="0" r="0" b="0"/>
                                                                  <wp:docPr id="6" name="Image 6" descr="http://img.diffusion.social.gouv.fr/5a5873edb85b530da84d23f7/t2fpx5LkRZKQdVrdkCGhIw/q-fcDj_wQbCLSbmJCGDqy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t2fpx5LkRZKQdVrdkCGhIw/q-fcDj_wQbCLSbmJCGDqy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b/>
                                                          <w:bCs/>
                                                          <w:color w:val="393939"/>
                                                          <w:sz w:val="21"/>
                                                          <w:szCs w:val="21"/>
                                                          <w:bdr w:val="none" w:sz="0" w:space="0" w:color="auto" w:frame="1"/>
                                                          <w:lang w:eastAsia="fr-FR"/>
                                                        </w:rPr>
                                                        <w:t>INFORMATION PRESSE</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right"/>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Paris, le 15 octobre 2021</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b/>
                                                          <w:bCs/>
                                                          <w:color w:val="393939"/>
                                                          <w:sz w:val="21"/>
                                                          <w:szCs w:val="21"/>
                                                          <w:bdr w:val="none" w:sz="0" w:space="0" w:color="auto" w:frame="1"/>
                                                          <w:lang w:eastAsia="fr-FR"/>
                                                        </w:rPr>
                                                        <w:t xml:space="preserve">Vaccination contre la </w:t>
                                                      </w:r>
                                                      <w:proofErr w:type="spellStart"/>
                                                      <w:r w:rsidRPr="00434838">
                                                        <w:rPr>
                                                          <w:rFonts w:ascii="Arial" w:eastAsia="Times New Roman" w:hAnsi="Arial" w:cs="Arial"/>
                                                          <w:b/>
                                                          <w:bCs/>
                                                          <w:color w:val="393939"/>
                                                          <w:sz w:val="21"/>
                                                          <w:szCs w:val="21"/>
                                                          <w:bdr w:val="none" w:sz="0" w:space="0" w:color="auto" w:frame="1"/>
                                                          <w:lang w:eastAsia="fr-FR"/>
                                                        </w:rPr>
                                                        <w:t>Covid</w:t>
                                                      </w:r>
                                                      <w:proofErr w:type="spellEnd"/>
                                                      <w:r w:rsidRPr="00434838">
                                                        <w:rPr>
                                                          <w:rFonts w:ascii="Arial" w:eastAsia="Times New Roman" w:hAnsi="Arial" w:cs="Arial"/>
                                                          <w:b/>
                                                          <w:bCs/>
                                                          <w:color w:val="393939"/>
                                                          <w:sz w:val="21"/>
                                                          <w:szCs w:val="21"/>
                                                          <w:bdr w:val="none" w:sz="0" w:space="0" w:color="auto" w:frame="1"/>
                                                          <w:lang w:eastAsia="fr-FR"/>
                                                        </w:rPr>
                                                        <w:t xml:space="preserve"> en France </w:t>
                                                      </w:r>
                                                      <w:r w:rsidRPr="00434838">
                                                        <w:rPr>
                                                          <w:rFonts w:ascii="Arial" w:eastAsia="Times New Roman" w:hAnsi="Arial" w:cs="Arial"/>
                                                          <w:color w:val="393939"/>
                                                          <w:sz w:val="21"/>
                                                          <w:szCs w:val="21"/>
                                                          <w:bdr w:val="none" w:sz="0" w:space="0" w:color="auto" w:frame="1"/>
                                                          <w:lang w:eastAsia="fr-FR"/>
                                                        </w:rPr>
                                                        <w:br/>
                                                      </w:r>
                                                      <w:r w:rsidRPr="00434838">
                                                        <w:rPr>
                                                          <w:rFonts w:ascii="Arial" w:eastAsia="Times New Roman" w:hAnsi="Arial" w:cs="Arial"/>
                                                          <w:b/>
                                                          <w:bCs/>
                                                          <w:color w:val="393939"/>
                                                          <w:sz w:val="21"/>
                                                          <w:szCs w:val="21"/>
                                                          <w:bdr w:val="none" w:sz="0" w:space="0" w:color="auto" w:frame="1"/>
                                                          <w:lang w:eastAsia="fr-FR"/>
                                                        </w:rPr>
                                                        <w:t>Au 15 octobre 2021, plus de de 97 398 000 injections ont été réalisées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u w:val="single"/>
                                                          <w:bdr w:val="none" w:sz="0" w:space="0" w:color="auto" w:frame="1"/>
                                                          <w:lang w:eastAsia="fr-FR"/>
                                                        </w:rPr>
                                                        <w:t>1. Données de vaccination du jour et cumulées</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Depuis le début de la campagne de vaccination en France, 51 024 842 personnes ont reçu au moins une injection (soit 75,7% de la population totale) et 49 482 553 personnes ont désormais un schéma vaccinal complet (soit 73,4% de la population totale).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434838" w:rsidRPr="00434838">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434838" w:rsidRPr="0043483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i/>
                                                          <w:iCs/>
                                                          <w:color w:val="393939"/>
                                                          <w:sz w:val="18"/>
                                                          <w:szCs w:val="18"/>
                                                          <w:bdr w:val="none" w:sz="0" w:space="0" w:color="auto" w:frame="1"/>
                                                          <w:lang w:eastAsia="fr-FR"/>
                                                        </w:rPr>
                                                        <w:t>Données Provisoires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Injections des dernières 24 heures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Cumul au mois d'octobre</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Cumul total</w:t>
                                                      </w:r>
                                                      <w:r w:rsidRPr="00434838">
                                                        <w:rPr>
                                                          <w:rFonts w:ascii="Arial" w:eastAsia="Times New Roman" w:hAnsi="Arial" w:cs="Arial"/>
                                                          <w:color w:val="393939"/>
                                                          <w:sz w:val="18"/>
                                                          <w:szCs w:val="18"/>
                                                          <w:bdr w:val="none" w:sz="0" w:space="0" w:color="auto" w:frame="1"/>
                                                          <w:lang w:eastAsia="fr-FR"/>
                                                        </w:rPr>
                                                        <w:t> (depuis le 27/12/2020)</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34838" w:rsidRPr="00434838">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434838" w:rsidRPr="0043483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1</w:t>
                                                      </w:r>
                                                      <w:r w:rsidRPr="00434838">
                                                        <w:rPr>
                                                          <w:rFonts w:ascii="Arial" w:eastAsia="Times New Roman" w:hAnsi="Arial" w:cs="Arial"/>
                                                          <w:b/>
                                                          <w:bCs/>
                                                          <w:color w:val="393939"/>
                                                          <w:sz w:val="12"/>
                                                          <w:szCs w:val="12"/>
                                                          <w:bdr w:val="none" w:sz="0" w:space="0" w:color="auto" w:frame="1"/>
                                                          <w:lang w:eastAsia="fr-FR"/>
                                                        </w:rPr>
                                                        <w:t>ères</w:t>
                                                      </w:r>
                                                      <w:r w:rsidRPr="00434838">
                                                        <w:rPr>
                                                          <w:rFonts w:ascii="Arial" w:eastAsia="Times New Roman" w:hAnsi="Arial" w:cs="Arial"/>
                                                          <w:b/>
                                                          <w:bCs/>
                                                          <w:color w:val="393939"/>
                                                          <w:sz w:val="26"/>
                                                          <w:szCs w:val="26"/>
                                                          <w:bdr w:val="none" w:sz="0" w:space="0" w:color="auto" w:frame="1"/>
                                                          <w:lang w:eastAsia="fr-FR"/>
                                                        </w:rPr>
                                                        <w:t> </w:t>
                                                      </w:r>
                                                      <w:r w:rsidRPr="00434838">
                                                        <w:rPr>
                                                          <w:rFonts w:ascii="Arial" w:eastAsia="Times New Roman" w:hAnsi="Arial" w:cs="Arial"/>
                                                          <w:b/>
                                                          <w:bCs/>
                                                          <w:color w:val="393939"/>
                                                          <w:sz w:val="18"/>
                                                          <w:szCs w:val="18"/>
                                                          <w:bdr w:val="none" w:sz="0" w:space="0" w:color="auto" w:frame="1"/>
                                                          <w:lang w:eastAsia="fr-FR"/>
                                                        </w:rPr>
                                                        <w:t>injections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43 669</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513 483</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51 024 842</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34838" w:rsidRPr="00434838">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7"/>
                                      <w:gridCol w:w="2313"/>
                                      <w:gridCol w:w="2225"/>
                                    </w:tblGrid>
                                    <w:tr w:rsidR="00434838" w:rsidRPr="0043483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Total injections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2"/>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2"/>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205 528</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8"/>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8"/>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2 215 688</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97 398 083</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34838" w:rsidRPr="00434838">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6"/>
                                      <w:gridCol w:w="2312"/>
                                      <w:gridCol w:w="2225"/>
                                    </w:tblGrid>
                                    <w:tr w:rsidR="00434838" w:rsidRPr="0043483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Schémas vaccinaux complets</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1"/>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65 516</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7"/>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7"/>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240" w:lineRule="auto"/>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434838" w:rsidRPr="00434838">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7"/>
                                                          <w:szCs w:val="17"/>
                                                          <w:bdr w:val="none" w:sz="0" w:space="0" w:color="auto" w:frame="1"/>
                                                          <w:lang w:eastAsia="fr-FR"/>
                                                        </w:rPr>
                                                        <w:t>49 482 553</w:t>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Pour rappel, la prise de rendez-vous est possible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Via le site internet </w:t>
                                                      </w:r>
                                                      <w:hyperlink r:id="rId6" w:tgtFrame="_blank" w:history="1">
                                                        <w:r w:rsidRPr="00434838">
                                                          <w:rPr>
                                                            <w:rFonts w:ascii="Arial" w:eastAsia="Times New Roman" w:hAnsi="Arial" w:cs="Arial"/>
                                                            <w:color w:val="0595D6"/>
                                                            <w:sz w:val="18"/>
                                                            <w:szCs w:val="18"/>
                                                            <w:u w:val="single"/>
                                                            <w:bdr w:val="none" w:sz="0" w:space="0" w:color="auto" w:frame="1"/>
                                                            <w:lang w:eastAsia="fr-FR"/>
                                                          </w:rPr>
                                                          <w:t>www.sante.fr</w:t>
                                                        </w:r>
                                                      </w:hyperlink>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26"/>
                                                          <w:szCs w:val="26"/>
                                                          <w:lang w:eastAsia="fr-FR"/>
                                                        </w:rPr>
                                                        <w:t> </w:t>
                                                      </w:r>
                                                    </w:p>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color w:val="393939"/>
                                                          <w:sz w:val="26"/>
                                                          <w:szCs w:val="26"/>
                                                          <w:lang w:eastAsia="fr-FR"/>
                                                        </w:rPr>
                                                        <w:t>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434838">
                                                        <w:rPr>
                                                          <w:rFonts w:ascii="Arial" w:eastAsia="Times New Roman" w:hAnsi="Arial" w:cs="Arial"/>
                                                          <w:color w:val="393939"/>
                                                          <w:sz w:val="18"/>
                                                          <w:szCs w:val="18"/>
                                                          <w:bdr w:val="none" w:sz="0" w:space="0" w:color="auto" w:frame="1"/>
                                                          <w:lang w:eastAsia="fr-FR"/>
                                                        </w:rPr>
                                                        <w:t>covid</w:t>
                                                      </w:r>
                                                      <w:proofErr w:type="spellEnd"/>
                                                      <w:r w:rsidRPr="00434838">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26"/>
                                                          <w:szCs w:val="26"/>
                                                          <w:lang w:eastAsia="fr-FR"/>
                                                        </w:rPr>
                                                        <w:t> </w:t>
                                                      </w:r>
                                                    </w:p>
                                                    <w:p w:rsidR="00434838" w:rsidRPr="00434838" w:rsidRDefault="00434838" w:rsidP="00184D4C">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résidents des EHPAD et des USLD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personnes de plus de 65 ans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personnes à très haut risque de forme grave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personnes sévèrement immunodéprimées ;</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 Les personnes ayant reçu le vaccin Covid-19 Janssen.</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les professionnels de santé, l'ensemble des salariés du secteur</w:t>
                                                      </w:r>
                                                      <w:bookmarkStart w:id="0" w:name="_GoBack"/>
                                                      <w:bookmarkEnd w:id="0"/>
                                                      <w:r w:rsidRPr="00434838">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bdr w:val="none" w:sz="0" w:space="0" w:color="auto" w:frame="1"/>
                                                          <w:lang w:eastAsia="fr-FR"/>
                                                        </w:rPr>
                                                        <w:t>• les proches (de plus de 18 ans) de personnes immunodéprimées</w:t>
                                                      </w:r>
                                                    </w:p>
                                                    <w:p w:rsidR="00434838" w:rsidRPr="00434838" w:rsidRDefault="00434838" w:rsidP="00434838">
                                                      <w:pPr>
                                                        <w:spacing w:after="0" w:line="390" w:lineRule="atLeast"/>
                                                        <w:jc w:val="both"/>
                                                        <w:rPr>
                                                          <w:rFonts w:ascii="Arial" w:eastAsia="Times New Roman" w:hAnsi="Arial" w:cs="Arial"/>
                                                          <w:color w:val="393939"/>
                                                          <w:sz w:val="26"/>
                                                          <w:szCs w:val="26"/>
                                                          <w:lang w:eastAsia="fr-FR"/>
                                                        </w:rPr>
                                                      </w:pPr>
                                                      <w:r w:rsidRPr="00434838">
                                                        <w:rPr>
                                                          <w:rFonts w:ascii="Arial" w:eastAsia="Times New Roman" w:hAnsi="Arial" w:cs="Arial"/>
                                                          <w:color w:val="393939"/>
                                                          <w:sz w:val="18"/>
                                                          <w:szCs w:val="18"/>
                                                          <w:lang w:eastAsia="fr-FR"/>
                                                        </w:rPr>
                                                        <w:br/>
                                                      </w:r>
                                                      <w:r w:rsidRPr="00434838">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434838" w:rsidRPr="00434838" w:rsidRDefault="00434838" w:rsidP="00434838">
                                                      <w:pPr>
                                                        <w:spacing w:after="0" w:line="390" w:lineRule="atLeast"/>
                                                        <w:rPr>
                                                          <w:rFonts w:ascii="Arial" w:eastAsia="Times New Roman" w:hAnsi="Arial" w:cs="Arial"/>
                                                          <w:color w:val="393939"/>
                                                          <w:sz w:val="26"/>
                                                          <w:szCs w:val="26"/>
                                                          <w:lang w:eastAsia="fr-FR"/>
                                                        </w:rPr>
                                                      </w:pPr>
                                                      <w:r w:rsidRPr="00434838">
                                                        <w:rPr>
                                                          <w:rFonts w:ascii="Arial" w:eastAsia="Times New Roman" w:hAnsi="Arial" w:cs="Arial"/>
                                                          <w:color w:val="393939"/>
                                                          <w:sz w:val="26"/>
                                                          <w:szCs w:val="26"/>
                                                          <w:lang w:eastAsia="fr-FR"/>
                                                        </w:rPr>
                                                        <w:t> </w:t>
                                                      </w:r>
                                                    </w:p>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color w:val="393939"/>
                                                          <w:sz w:val="26"/>
                                                          <w:szCs w:val="26"/>
                                                          <w:lang w:eastAsia="fr-FR"/>
                                                        </w:rPr>
                                                        <w:t> </w:t>
                                                      </w:r>
                                                    </w:p>
                                                    <w:p w:rsidR="00434838" w:rsidRPr="00434838" w:rsidRDefault="00434838" w:rsidP="00434838">
                                                      <w:pPr>
                                                        <w:spacing w:after="260" w:line="390" w:lineRule="atLeast"/>
                                                        <w:jc w:val="both"/>
                                                        <w:rPr>
                                                          <w:rFonts w:ascii="Arial" w:eastAsia="Times New Roman" w:hAnsi="Arial" w:cs="Arial"/>
                                                          <w:color w:val="393939"/>
                                                          <w:sz w:val="26"/>
                                                          <w:szCs w:val="26"/>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0" w:lineRule="atLeast"/>
                                                              <w:jc w:val="center"/>
                                                              <w:rPr>
                                                                <w:rFonts w:ascii="Times New Roman" w:eastAsia="Times New Roman" w:hAnsi="Times New Roman" w:cs="Times New Roman"/>
                                                                <w:sz w:val="2"/>
                                                                <w:szCs w:val="2"/>
                                                                <w:lang w:eastAsia="fr-FR"/>
                                                              </w:rPr>
                                                            </w:pPr>
                                                            <w:r w:rsidRPr="00434838">
                                                              <w:rPr>
                                                                <w:rFonts w:ascii="Times New Roman" w:eastAsia="Times New Roman" w:hAnsi="Times New Roman" w:cs="Times New Roman"/>
                                                                <w:noProof/>
                                                                <w:sz w:val="2"/>
                                                                <w:szCs w:val="2"/>
                                                                <w:lang w:eastAsia="fr-FR"/>
                                                              </w:rPr>
                                                              <w:lastRenderedPageBreak/>
                                                              <w:drawing>
                                                                <wp:inline distT="0" distB="0" distL="0" distR="0">
                                                                  <wp:extent cx="5810250" cy="8715375"/>
                                                                  <wp:effectExtent l="0" t="0" r="0" b="9525"/>
                                                                  <wp:docPr id="5" name="Image 5" descr="http://img.diffusion.social.gouv.fr/5a5873edb85b530da84d23f7/t2fpx5LkRZKQdVrdkCGhIw/q-fcDj_wQbCLSbmJCGDqyg-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t2fpx5LkRZKQdVrdkCGhIw/q-fcDj_wQbCLSbmJCGDqyg-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0" w:lineRule="atLeast"/>
                                                              <w:jc w:val="center"/>
                                                              <w:rPr>
                                                                <w:rFonts w:ascii="Times New Roman" w:eastAsia="Times New Roman" w:hAnsi="Times New Roman" w:cs="Times New Roman"/>
                                                                <w:sz w:val="2"/>
                                                                <w:szCs w:val="2"/>
                                                                <w:lang w:eastAsia="fr-FR"/>
                                                              </w:rPr>
                                                            </w:pPr>
                                                            <w:r w:rsidRPr="00434838">
                                                              <w:rPr>
                                                                <w:rFonts w:ascii="Times New Roman" w:eastAsia="Times New Roman" w:hAnsi="Times New Roman" w:cs="Times New Roman"/>
                                                                <w:noProof/>
                                                                <w:sz w:val="2"/>
                                                                <w:szCs w:val="2"/>
                                                                <w:lang w:eastAsia="fr-FR"/>
                                                              </w:rPr>
                                                              <w:drawing>
                                                                <wp:inline distT="0" distB="0" distL="0" distR="0">
                                                                  <wp:extent cx="5810250" cy="7620000"/>
                                                                  <wp:effectExtent l="0" t="0" r="0" b="0"/>
                                                                  <wp:docPr id="4" name="Image 4" descr="http://img.diffusion.social.gouv.fr/5a5873edb85b530da84d23f7/t2fpx5LkRZKQdVrdkCGhIw/q-fcDj_wQbCLSbmJCGDqy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t2fpx5LkRZKQdVrdkCGhIw/q-fcDj_wQbCLSbmJCGDqyg-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0" w:lineRule="atLeast"/>
                                                              <w:jc w:val="center"/>
                                                              <w:rPr>
                                                                <w:rFonts w:ascii="Times New Roman" w:eastAsia="Times New Roman" w:hAnsi="Times New Roman" w:cs="Times New Roman"/>
                                                                <w:sz w:val="2"/>
                                                                <w:szCs w:val="2"/>
                                                                <w:lang w:eastAsia="fr-FR"/>
                                                              </w:rPr>
                                                            </w:pPr>
                                                            <w:r w:rsidRPr="00434838">
                                                              <w:rPr>
                                                                <w:rFonts w:ascii="Times New Roman" w:eastAsia="Times New Roman" w:hAnsi="Times New Roman" w:cs="Times New Roman"/>
                                                                <w:noProof/>
                                                                <w:sz w:val="2"/>
                                                                <w:szCs w:val="2"/>
                                                                <w:lang w:eastAsia="fr-FR"/>
                                                              </w:rPr>
                                                              <w:drawing>
                                                                <wp:inline distT="0" distB="0" distL="0" distR="0">
                                                                  <wp:extent cx="5810250" cy="6534150"/>
                                                                  <wp:effectExtent l="0" t="0" r="0" b="0"/>
                                                                  <wp:docPr id="3" name="Image 3" descr="http://img.diffusion.social.gouv.fr/5a5873edb85b530da84d23f7/t2fpx5LkRZKQdVrdkCGhIw/q-fcDj_wQbCLSbmJCGDqy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t2fpx5LkRZKQdVrdkCGhIw/q-fcDj_wQbCLSbmJCGDqyg-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p w:rsidR="00434838" w:rsidRPr="00434838" w:rsidRDefault="00434838" w:rsidP="00434838">
                                                <w:pPr>
                                                  <w:spacing w:after="0" w:line="240" w:lineRule="auto"/>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rsidTr="004348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34838" w:rsidRPr="00434838">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434838" w:rsidRPr="0043483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434838" w:rsidRPr="0043483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390" w:lineRule="atLeast"/>
                                                        <w:jc w:val="center"/>
                                                        <w:rPr>
                                                          <w:rFonts w:ascii="Arial" w:eastAsia="Times New Roman" w:hAnsi="Arial" w:cs="Arial"/>
                                                          <w:color w:val="393939"/>
                                                          <w:sz w:val="26"/>
                                                          <w:szCs w:val="26"/>
                                                          <w:lang w:eastAsia="fr-FR"/>
                                                        </w:rPr>
                                                      </w:pPr>
                                                      <w:r w:rsidRPr="00434838">
                                                        <w:rPr>
                                                          <w:rFonts w:ascii="Arial" w:eastAsia="Times New Roman" w:hAnsi="Arial" w:cs="Arial"/>
                                                          <w:b/>
                                                          <w:bCs/>
                                                          <w:color w:val="393939"/>
                                                          <w:sz w:val="18"/>
                                                          <w:szCs w:val="18"/>
                                                          <w:bdr w:val="none" w:sz="0" w:space="0" w:color="auto" w:frame="1"/>
                                                          <w:lang w:eastAsia="fr-FR"/>
                                                        </w:rPr>
                                                        <w:t>Contact presse : </w:t>
                                                      </w:r>
                                                      <w:hyperlink r:id="rId10" w:tgtFrame="_blank" w:history="1">
                                                        <w:r w:rsidRPr="00434838">
                                                          <w:rPr>
                                                            <w:rFonts w:ascii="Arial" w:eastAsia="Times New Roman" w:hAnsi="Arial" w:cs="Arial"/>
                                                            <w:b/>
                                                            <w:bCs/>
                                                            <w:color w:val="0595D6"/>
                                                            <w:sz w:val="18"/>
                                                            <w:szCs w:val="18"/>
                                                            <w:u w:val="single"/>
                                                            <w:bdr w:val="none" w:sz="0" w:space="0" w:color="auto" w:frame="1"/>
                                                            <w:lang w:eastAsia="fr-FR"/>
                                                          </w:rPr>
                                                          <w:t>presse-dgs@sante.gouv.fr</w:t>
                                                        </w:r>
                                                      </w:hyperlink>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4838" w:rsidRPr="0043483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34838" w:rsidRPr="00434838" w:rsidRDefault="00434838" w:rsidP="00434838">
                              <w:pPr>
                                <w:spacing w:after="0" w:line="150" w:lineRule="atLeast"/>
                                <w:rPr>
                                  <w:rFonts w:ascii="Times New Roman" w:eastAsia="Times New Roman" w:hAnsi="Times New Roman" w:cs="Times New Roman"/>
                                  <w:sz w:val="15"/>
                                  <w:szCs w:val="15"/>
                                  <w:lang w:eastAsia="fr-FR"/>
                                </w:rPr>
                              </w:pPr>
                              <w:r w:rsidRPr="00434838">
                                <w:rPr>
                                  <w:rFonts w:ascii="Times New Roman" w:eastAsia="Times New Roman" w:hAnsi="Times New Roman" w:cs="Times New Roman"/>
                                  <w:sz w:val="15"/>
                                  <w:szCs w:val="15"/>
                                  <w:lang w:eastAsia="fr-FR"/>
                                </w:rPr>
                                <w:t> </w:t>
                              </w: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r w:rsidR="00434838" w:rsidRPr="00434838">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34838" w:rsidRPr="00434838">
                          <w:tc>
                            <w:tcPr>
                              <w:tcW w:w="150" w:type="dxa"/>
                              <w:tcBorders>
                                <w:top w:val="nil"/>
                                <w:left w:val="nil"/>
                                <w:bottom w:val="nil"/>
                                <w:right w:val="nil"/>
                              </w:tcBorders>
                              <w:vAlign w:val="center"/>
                              <w:hideMark/>
                            </w:tcPr>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34838" w:rsidRPr="0043483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34838" w:rsidRPr="004348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434838" w:rsidRPr="004348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434838" w:rsidRPr="00434838">
                                                  <w:trPr>
                                                    <w:jc w:val="center"/>
                                                  </w:trPr>
                                                  <w:tc>
                                                    <w:tcPr>
                                                      <w:tcW w:w="0" w:type="auto"/>
                                                      <w:tcBorders>
                                                        <w:top w:val="nil"/>
                                                        <w:left w:val="nil"/>
                                                        <w:bottom w:val="nil"/>
                                                        <w:right w:val="nil"/>
                                                      </w:tcBorders>
                                                      <w:vAlign w:val="center"/>
                                                      <w:hideMark/>
                                                    </w:tcPr>
                                                    <w:p w:rsidR="00434838" w:rsidRPr="00434838" w:rsidRDefault="00434838" w:rsidP="00434838">
                                                      <w:pPr>
                                                        <w:spacing w:after="0" w:line="210" w:lineRule="atLeast"/>
                                                        <w:jc w:val="center"/>
                                                        <w:rPr>
                                                          <w:rFonts w:ascii="Arial" w:eastAsia="Times New Roman" w:hAnsi="Arial" w:cs="Arial"/>
                                                          <w:color w:val="156BA5"/>
                                                          <w:sz w:val="20"/>
                                                          <w:szCs w:val="20"/>
                                                          <w:lang w:eastAsia="fr-FR"/>
                                                        </w:rPr>
                                                      </w:pPr>
                                                      <w:r w:rsidRPr="00434838">
                                                        <w:rPr>
                                                          <w:rFonts w:ascii="Arial" w:eastAsia="Times New Roman" w:hAnsi="Arial" w:cs="Arial"/>
                                                          <w:color w:val="156BA5"/>
                                                          <w:sz w:val="20"/>
                                                          <w:szCs w:val="20"/>
                                                          <w:lang w:eastAsia="fr-FR"/>
                                                        </w:rPr>
                                                        <w:t>Si vous ne souhaitez plus recevoir nos communications, </w:t>
                                                      </w:r>
                                                      <w:hyperlink r:id="rId11" w:tgtFrame="_blank" w:history="1">
                                                        <w:r w:rsidRPr="00434838">
                                                          <w:rPr>
                                                            <w:rFonts w:ascii="Arial" w:eastAsia="Times New Roman" w:hAnsi="Arial" w:cs="Arial"/>
                                                            <w:color w:val="156BA5"/>
                                                            <w:sz w:val="20"/>
                                                            <w:szCs w:val="20"/>
                                                            <w:u w:val="single"/>
                                                            <w:bdr w:val="none" w:sz="0" w:space="0" w:color="auto" w:frame="1"/>
                                                            <w:lang w:eastAsia="fr-FR"/>
                                                          </w:rPr>
                                                          <w:t>suivez ce lien</w:t>
                                                        </w:r>
                                                      </w:hyperlink>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34838" w:rsidRPr="00434838" w:rsidRDefault="00434838" w:rsidP="00434838">
                              <w:pPr>
                                <w:spacing w:after="0" w:line="240" w:lineRule="auto"/>
                                <w:jc w:val="center"/>
                                <w:rPr>
                                  <w:rFonts w:ascii="Times New Roman" w:eastAsia="Times New Roman" w:hAnsi="Times New Roman" w:cs="Times New Roman"/>
                                  <w:sz w:val="20"/>
                                  <w:szCs w:val="20"/>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rPr>
                      <w:rFonts w:ascii="Times New Roman" w:eastAsia="Times New Roman" w:hAnsi="Times New Roman" w:cs="Times New Roman"/>
                      <w:sz w:val="24"/>
                      <w:szCs w:val="24"/>
                      <w:lang w:eastAsia="fr-FR"/>
                    </w:rPr>
                  </w:pPr>
                </w:p>
              </w:tc>
            </w:tr>
          </w:tbl>
          <w:p w:rsidR="00434838" w:rsidRPr="00434838" w:rsidRDefault="00434838" w:rsidP="00434838">
            <w:pPr>
              <w:spacing w:after="0" w:line="240" w:lineRule="auto"/>
              <w:jc w:val="center"/>
              <w:rPr>
                <w:rFonts w:ascii="Times New Roman" w:eastAsia="Times New Roman" w:hAnsi="Times New Roman" w:cs="Times New Roman"/>
                <w:color w:val="000000"/>
                <w:sz w:val="27"/>
                <w:szCs w:val="27"/>
                <w:lang w:eastAsia="fr-FR"/>
              </w:rPr>
            </w:pPr>
          </w:p>
        </w:tc>
      </w:tr>
    </w:tbl>
    <w:p w:rsidR="001E20BC" w:rsidRDefault="00434838">
      <w:r w:rsidRPr="00434838">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uPCxBDQq-fQ3A4_8EHQsNCLSdC50IkIYOrQyrg2MTIzYWY0NjVlMDYwZjQ0ZTQ1ZDBiY2O4NWE1ODczZWRiODViNTMwZGE4NGQyM2Y3wLZ0MmZweDVMa1JaS1FkVnJka0NHaEl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98AA1" id="Rectangle 2" o:spid="_x0000_s1026" alt="https://eye.diffusion.social.gouv.fr/v?q=wATNAuPCxBDQq-fQ3A4_8EHQsNCLSdC50IkIYOrQyrg2MTIzYWY0NjVlMDYwZjQ0ZTQ1ZDBiY2O4NWE1ODczZWRiODViNTMwZGE4NGQyM2Y3wLZ0MmZweDVMa1JaS1FkVnJka0NHaEl3"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CaWW0k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434838">
        <w:rPr>
          <w:rFonts w:ascii="Times New Roman" w:eastAsia="Times New Roman" w:hAnsi="Times New Roman" w:cs="Times New Roman"/>
          <w:color w:val="000000"/>
          <w:sz w:val="27"/>
          <w:szCs w:val="27"/>
          <w:shd w:val="clear" w:color="auto" w:fill="FFFFFF"/>
          <w:lang w:eastAsia="fr-FR"/>
        </w:rPr>
        <w:t> </w:t>
      </w:r>
      <w:r w:rsidRPr="00434838">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uPCxBDQq-fQ3A4_8EHQsNCLSdC50IkIYOrQyrg2MTIzYWY0NjVlMDYwZjQ0ZTQ1ZDBiY2O4NWE1ODczZWRiODViNTMwZGE4NGQyM2Y3wLZ0MmZweDVMa1JaS1FkVnJka0NHa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PCxBDQq-fQ3A4_8EHQsNCLSdC50IkIYOrQyrg2MTIzYWY0NjVlMDYwZjQ0ZTQ1ZDBiY2O4NWE1ODczZWRiODViNTMwZGE4NGQyM2Y3wLZ0MmZweDVMa1JaS1FkVnJka0NHaEl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1E2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38"/>
    <w:rsid w:val="00184D4C"/>
    <w:rsid w:val="001E20BC"/>
    <w:rsid w:val="00434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D228-7CF4-4FD7-8647-0D35D3D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48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34838"/>
    <w:rPr>
      <w:color w:val="0000FF"/>
      <w:u w:val="single"/>
    </w:rPr>
  </w:style>
  <w:style w:type="character" w:styleId="lev">
    <w:name w:val="Strong"/>
    <w:basedOn w:val="Policepardfaut"/>
    <w:uiPriority w:val="22"/>
    <w:qFormat/>
    <w:rsid w:val="00434838"/>
    <w:rPr>
      <w:b/>
      <w:bCs/>
    </w:rPr>
  </w:style>
  <w:style w:type="character" w:styleId="Accentuation">
    <w:name w:val="Emphasis"/>
    <w:basedOn w:val="Policepardfaut"/>
    <w:uiPriority w:val="20"/>
    <w:qFormat/>
    <w:rsid w:val="00434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39889">
      <w:bodyDiv w:val="1"/>
      <w:marLeft w:val="0"/>
      <w:marRight w:val="0"/>
      <w:marTop w:val="0"/>
      <w:marBottom w:val="0"/>
      <w:divBdr>
        <w:top w:val="none" w:sz="0" w:space="0" w:color="auto"/>
        <w:left w:val="none" w:sz="0" w:space="0" w:color="auto"/>
        <w:bottom w:val="none" w:sz="0" w:space="0" w:color="auto"/>
        <w:right w:val="none" w:sz="0" w:space="0" w:color="auto"/>
      </w:divBdr>
      <w:divsChild>
        <w:div w:id="1450584186">
          <w:marLeft w:val="0"/>
          <w:marRight w:val="0"/>
          <w:marTop w:val="0"/>
          <w:marBottom w:val="0"/>
          <w:divBdr>
            <w:top w:val="none" w:sz="0" w:space="0" w:color="auto"/>
            <w:left w:val="none" w:sz="0" w:space="0" w:color="auto"/>
            <w:bottom w:val="none" w:sz="0" w:space="0" w:color="auto"/>
            <w:right w:val="none" w:sz="0" w:space="0" w:color="auto"/>
          </w:divBdr>
        </w:div>
        <w:div w:id="547184555">
          <w:marLeft w:val="0"/>
          <w:marRight w:val="0"/>
          <w:marTop w:val="0"/>
          <w:marBottom w:val="0"/>
          <w:divBdr>
            <w:top w:val="none" w:sz="0" w:space="0" w:color="auto"/>
            <w:left w:val="none" w:sz="0" w:space="0" w:color="auto"/>
            <w:bottom w:val="none" w:sz="0" w:space="0" w:color="auto"/>
            <w:right w:val="none" w:sz="0" w:space="0" w:color="auto"/>
          </w:divBdr>
        </w:div>
        <w:div w:id="966817587">
          <w:marLeft w:val="0"/>
          <w:marRight w:val="0"/>
          <w:marTop w:val="0"/>
          <w:marBottom w:val="0"/>
          <w:divBdr>
            <w:top w:val="none" w:sz="0" w:space="0" w:color="auto"/>
            <w:left w:val="none" w:sz="0" w:space="0" w:color="auto"/>
            <w:bottom w:val="none" w:sz="0" w:space="0" w:color="auto"/>
            <w:right w:val="none" w:sz="0" w:space="0" w:color="auto"/>
          </w:divBdr>
        </w:div>
        <w:div w:id="775827892">
          <w:marLeft w:val="0"/>
          <w:marRight w:val="0"/>
          <w:marTop w:val="0"/>
          <w:marBottom w:val="0"/>
          <w:divBdr>
            <w:top w:val="none" w:sz="0" w:space="0" w:color="auto"/>
            <w:left w:val="none" w:sz="0" w:space="0" w:color="auto"/>
            <w:bottom w:val="none" w:sz="0" w:space="0" w:color="auto"/>
            <w:right w:val="none" w:sz="0" w:space="0" w:color="auto"/>
          </w:divBdr>
        </w:div>
        <w:div w:id="363486480">
          <w:marLeft w:val="0"/>
          <w:marRight w:val="0"/>
          <w:marTop w:val="0"/>
          <w:marBottom w:val="0"/>
          <w:divBdr>
            <w:top w:val="none" w:sz="0" w:space="0" w:color="auto"/>
            <w:left w:val="none" w:sz="0" w:space="0" w:color="auto"/>
            <w:bottom w:val="none" w:sz="0" w:space="0" w:color="auto"/>
            <w:right w:val="none" w:sz="0" w:space="0" w:color="auto"/>
          </w:divBdr>
        </w:div>
        <w:div w:id="210967359">
          <w:marLeft w:val="0"/>
          <w:marRight w:val="0"/>
          <w:marTop w:val="0"/>
          <w:marBottom w:val="0"/>
          <w:divBdr>
            <w:top w:val="none" w:sz="0" w:space="0" w:color="auto"/>
            <w:left w:val="none" w:sz="0" w:space="0" w:color="auto"/>
            <w:bottom w:val="none" w:sz="0" w:space="0" w:color="auto"/>
            <w:right w:val="none" w:sz="0" w:space="0" w:color="auto"/>
          </w:divBdr>
        </w:div>
        <w:div w:id="229924312">
          <w:marLeft w:val="0"/>
          <w:marRight w:val="0"/>
          <w:marTop w:val="0"/>
          <w:marBottom w:val="0"/>
          <w:divBdr>
            <w:top w:val="none" w:sz="0" w:space="0" w:color="auto"/>
            <w:left w:val="none" w:sz="0" w:space="0" w:color="auto"/>
            <w:bottom w:val="none" w:sz="0" w:space="0" w:color="auto"/>
            <w:right w:val="none" w:sz="0" w:space="0" w:color="auto"/>
          </w:divBdr>
        </w:div>
        <w:div w:id="75324988">
          <w:marLeft w:val="0"/>
          <w:marRight w:val="0"/>
          <w:marTop w:val="0"/>
          <w:marBottom w:val="0"/>
          <w:divBdr>
            <w:top w:val="none" w:sz="0" w:space="0" w:color="auto"/>
            <w:left w:val="none" w:sz="0" w:space="0" w:color="auto"/>
            <w:bottom w:val="none" w:sz="0" w:space="0" w:color="auto"/>
            <w:right w:val="none" w:sz="0" w:space="0" w:color="auto"/>
          </w:divBdr>
          <w:divsChild>
            <w:div w:id="1750078633">
              <w:marLeft w:val="0"/>
              <w:marRight w:val="0"/>
              <w:marTop w:val="0"/>
              <w:marBottom w:val="0"/>
              <w:divBdr>
                <w:top w:val="none" w:sz="0" w:space="0" w:color="auto"/>
                <w:left w:val="none" w:sz="0" w:space="0" w:color="auto"/>
                <w:bottom w:val="none" w:sz="0" w:space="0" w:color="auto"/>
                <w:right w:val="none" w:sz="0" w:space="0" w:color="auto"/>
              </w:divBdr>
            </w:div>
          </w:divsChild>
        </w:div>
        <w:div w:id="1236087740">
          <w:marLeft w:val="0"/>
          <w:marRight w:val="0"/>
          <w:marTop w:val="0"/>
          <w:marBottom w:val="0"/>
          <w:divBdr>
            <w:top w:val="none" w:sz="0" w:space="0" w:color="auto"/>
            <w:left w:val="none" w:sz="0" w:space="0" w:color="auto"/>
            <w:bottom w:val="none" w:sz="0" w:space="0" w:color="auto"/>
            <w:right w:val="none" w:sz="0" w:space="0" w:color="auto"/>
          </w:divBdr>
        </w:div>
        <w:div w:id="338314547">
          <w:marLeft w:val="0"/>
          <w:marRight w:val="0"/>
          <w:marTop w:val="0"/>
          <w:marBottom w:val="0"/>
          <w:divBdr>
            <w:top w:val="none" w:sz="0" w:space="0" w:color="auto"/>
            <w:left w:val="none" w:sz="0" w:space="0" w:color="auto"/>
            <w:bottom w:val="none" w:sz="0" w:space="0" w:color="auto"/>
            <w:right w:val="none" w:sz="0" w:space="0" w:color="auto"/>
          </w:divBdr>
          <w:divsChild>
            <w:div w:id="491532618">
              <w:marLeft w:val="0"/>
              <w:marRight w:val="0"/>
              <w:marTop w:val="0"/>
              <w:marBottom w:val="0"/>
              <w:divBdr>
                <w:top w:val="none" w:sz="0" w:space="0" w:color="auto"/>
                <w:left w:val="none" w:sz="0" w:space="0" w:color="auto"/>
                <w:bottom w:val="none" w:sz="0" w:space="0" w:color="auto"/>
                <w:right w:val="none" w:sz="0" w:space="0" w:color="auto"/>
              </w:divBdr>
            </w:div>
          </w:divsChild>
        </w:div>
        <w:div w:id="199147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t2fpx5LkRZKQdVrdkCGhIw/q-fcDj_wQbCLSbmJCGDqyg/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741</Words>
  <Characters>4080</Characters>
  <Application>Microsoft Office Word</Application>
  <DocSecurity>0</DocSecurity>
  <Lines>34</Lines>
  <Paragraphs>9</Paragraphs>
  <ScaleCrop>false</ScaleCrop>
  <Company>PPT/DSI</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SOURMAIL, Mathilde (DICOM/INFLUENCE ET DIGITAL)</cp:lastModifiedBy>
  <cp:revision>2</cp:revision>
  <dcterms:created xsi:type="dcterms:W3CDTF">2021-10-14T08:30:00Z</dcterms:created>
  <dcterms:modified xsi:type="dcterms:W3CDTF">2021-10-15T19:13:00Z</dcterms:modified>
</cp:coreProperties>
</file>