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BF36E3" w:rsidRPr="00BF36E3" w:rsidTr="00BF36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9066"/>
              <w:gridCol w:w="6"/>
            </w:tblGrid>
            <w:tr w:rsidR="00BF36E3" w:rsidRPr="00BF36E3">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BF36E3" w:rsidRPr="00BF36E3">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6"/>
                          <w:gridCol w:w="4820"/>
                        </w:tblGrid>
                        <w:tr w:rsidR="00BF36E3" w:rsidRPr="00BF36E3">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6"/>
                              </w:tblGrid>
                              <w:tr w:rsidR="00BF36E3" w:rsidRPr="00BF36E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6"/>
                                    </w:tblGrid>
                                    <w:tr w:rsidR="00BF36E3" w:rsidRPr="00BF36E3">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6"/>
                                          </w:tblGrid>
                                          <w:tr w:rsidR="00BF36E3" w:rsidRPr="00BF36E3">
                                            <w:tc>
                                              <w:tcPr>
                                                <w:tcW w:w="0" w:type="auto"/>
                                                <w:vAlign w:val="center"/>
                                                <w:hideMark/>
                                              </w:tcPr>
                                              <w:p w:rsidR="00BF36E3" w:rsidRPr="00BF36E3" w:rsidRDefault="00BF36E3" w:rsidP="00BF36E3">
                                                <w:pPr>
                                                  <w:spacing w:after="0" w:line="0" w:lineRule="atLeast"/>
                                                  <w:jc w:val="left"/>
                                                  <w:rPr>
                                                    <w:rFonts w:ascii="Times New Roman" w:eastAsia="Times New Roman" w:hAnsi="Times New Roman" w:cs="Times New Roman"/>
                                                    <w:sz w:val="2"/>
                                                    <w:szCs w:val="2"/>
                                                    <w:lang w:eastAsia="fr-FR"/>
                                                  </w:rPr>
                                                </w:pPr>
                                                <w:r w:rsidRPr="00BF36E3">
                                                  <w:rPr>
                                                    <w:rFonts w:ascii="Times New Roman" w:eastAsia="Times New Roman" w:hAnsi="Times New Roman" w:cs="Times New Roman"/>
                                                    <w:noProof/>
                                                    <w:sz w:val="2"/>
                                                    <w:szCs w:val="2"/>
                                                    <w:lang w:eastAsia="fr-FR"/>
                                                  </w:rPr>
                                                  <w:drawing>
                                                    <wp:inline distT="0" distB="0" distL="0" distR="0">
                                                      <wp:extent cx="2000250" cy="1428750"/>
                                                      <wp:effectExtent l="0" t="0" r="0" b="0"/>
                                                      <wp:docPr id="5" name="Image 5" descr="http://img.diffusion.social.gouv.fr/5a5873edb85b530da84d23f7/osSKpahgTPGX2920Qor1-w/FbWGlOe2RASHQ6FuKMXrG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osSKpahgTPGX2920Qor1-w/FbWGlOe2RASHQ6FuKMXrGQ-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90"/>
                              </w:tblGrid>
                              <w:tr w:rsidR="00BF36E3" w:rsidRPr="00BF36E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90"/>
                                    </w:tblGrid>
                                    <w:tr w:rsidR="00BF36E3" w:rsidRPr="00BF36E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90"/>
                                          </w:tblGrid>
                                          <w:tr w:rsidR="00BF36E3" w:rsidRPr="00BF36E3">
                                            <w:trPr>
                                              <w:jc w:val="center"/>
                                            </w:trPr>
                                            <w:tc>
                                              <w:tcPr>
                                                <w:tcW w:w="0" w:type="auto"/>
                                                <w:vAlign w:val="center"/>
                                                <w:hideMark/>
                                              </w:tcPr>
                                              <w:p w:rsidR="00BF36E3" w:rsidRPr="00BF36E3" w:rsidRDefault="00BF36E3" w:rsidP="00BF36E3">
                                                <w:pPr>
                                                  <w:spacing w:after="0" w:line="0" w:lineRule="atLeast"/>
                                                  <w:jc w:val="center"/>
                                                  <w:rPr>
                                                    <w:rFonts w:ascii="Times New Roman" w:eastAsia="Times New Roman" w:hAnsi="Times New Roman" w:cs="Times New Roman"/>
                                                    <w:sz w:val="2"/>
                                                    <w:szCs w:val="2"/>
                                                    <w:lang w:eastAsia="fr-FR"/>
                                                  </w:rPr>
                                                </w:pPr>
                                                <w:r w:rsidRPr="00BF36E3">
                                                  <w:rPr>
                                                    <w:rFonts w:ascii="Times New Roman" w:eastAsia="Times New Roman" w:hAnsi="Times New Roman" w:cs="Times New Roman"/>
                                                    <w:noProof/>
                                                    <w:sz w:val="2"/>
                                                    <w:szCs w:val="2"/>
                                                    <w:lang w:eastAsia="fr-FR"/>
                                                  </w:rPr>
                                                  <w:drawing>
                                                    <wp:inline distT="0" distB="0" distL="0" distR="0">
                                                      <wp:extent cx="2381250" cy="1676400"/>
                                                      <wp:effectExtent l="0" t="0" r="0" b="0"/>
                                                      <wp:docPr id="4" name="Image 4" descr="http://img.diffusion.social.gouv.fr/5a5873edb85b530da84d23f7/osSKpahgTPGX2920Qor1-w/FbWGlOe2RASHQ6FuKMXrG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osSKpahgTPGX2920Qor1-w/FbWGlOe2RASHQ6FuKMXrGQ-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F36E3" w:rsidRPr="00BF36E3" w:rsidRDefault="00BF36E3" w:rsidP="00BF36E3">
                  <w:pPr>
                    <w:spacing w:after="0" w:line="240" w:lineRule="auto"/>
                    <w:jc w:val="center"/>
                    <w:rPr>
                      <w:rFonts w:ascii="Times New Roman" w:eastAsia="Times New Roman" w:hAnsi="Times New Roman" w:cs="Times New Roman"/>
                      <w:sz w:val="20"/>
                      <w:szCs w:val="20"/>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r w:rsidR="00BF36E3" w:rsidRPr="00BF36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F36E3" w:rsidRPr="00BF36E3">
              <w:tc>
                <w:tcPr>
                  <w:tcW w:w="150" w:type="dxa"/>
                  <w:shd w:val="clear" w:color="auto" w:fill="FFFFFF"/>
                  <w:vAlign w:val="center"/>
                  <w:hideMark/>
                </w:tcPr>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F36E3" w:rsidRPr="00BF36E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F36E3" w:rsidRPr="00BF36E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F36E3" w:rsidRPr="00BF36E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F36E3" w:rsidRPr="00BF36E3">
                                      <w:tc>
                                        <w:tcPr>
                                          <w:tcW w:w="0" w:type="auto"/>
                                          <w:vAlign w:val="center"/>
                                          <w:hideMark/>
                                        </w:tcPr>
                                        <w:p w:rsidR="00BF36E3" w:rsidRPr="00BF36E3" w:rsidRDefault="00BF36E3" w:rsidP="00BF36E3">
                                          <w:pPr>
                                            <w:spacing w:after="0" w:line="390" w:lineRule="exact"/>
                                            <w:jc w:val="center"/>
                                            <w:rPr>
                                              <w:rFonts w:ascii="Arial" w:eastAsia="Times New Roman" w:hAnsi="Arial" w:cs="Arial"/>
                                              <w:color w:val="393939"/>
                                              <w:sz w:val="26"/>
                                              <w:szCs w:val="26"/>
                                              <w:lang w:eastAsia="fr-FR"/>
                                            </w:rPr>
                                          </w:pPr>
                                          <w:r w:rsidRPr="00BF36E3">
                                            <w:rPr>
                                              <w:rFonts w:ascii="Arial" w:eastAsia="Times New Roman" w:hAnsi="Arial" w:cs="Arial"/>
                                              <w:b/>
                                              <w:bCs/>
                                              <w:color w:val="393939"/>
                                              <w:sz w:val="21"/>
                                              <w:szCs w:val="21"/>
                                              <w:lang w:eastAsia="fr-FR"/>
                                            </w:rPr>
                                            <w:t>INFORMATION PRESSE</w:t>
                                          </w:r>
                                        </w:p>
                                      </w:tc>
                                    </w:tr>
                                  </w:tbl>
                                  <w:p w:rsidR="00BF36E3" w:rsidRPr="00BF36E3" w:rsidRDefault="00BF36E3" w:rsidP="00BF36E3">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BF36E3" w:rsidRPr="00BF36E3">
                                      <w:tc>
                                        <w:tcPr>
                                          <w:tcW w:w="0" w:type="auto"/>
                                          <w:vAlign w:val="center"/>
                                          <w:hideMark/>
                                        </w:tcPr>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F36E3" w:rsidRPr="00BF36E3" w:rsidRDefault="00BF36E3" w:rsidP="00BF36E3">
                  <w:pPr>
                    <w:spacing w:after="0" w:line="240" w:lineRule="auto"/>
                    <w:jc w:val="center"/>
                    <w:rPr>
                      <w:rFonts w:ascii="Times New Roman" w:eastAsia="Times New Roman" w:hAnsi="Times New Roman" w:cs="Times New Roman"/>
                      <w:sz w:val="20"/>
                      <w:szCs w:val="20"/>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F36E3" w:rsidRPr="00BF36E3" w:rsidTr="00BF36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BF36E3" w:rsidRPr="00BF36E3">
              <w:tc>
                <w:tcPr>
                  <w:tcW w:w="150" w:type="dxa"/>
                  <w:shd w:val="clear" w:color="auto" w:fill="FFFFFF"/>
                  <w:vAlign w:val="center"/>
                  <w:hideMark/>
                </w:tcPr>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BF36E3" w:rsidRPr="00BF36E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BF36E3" w:rsidRPr="00BF36E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BF36E3" w:rsidRPr="00BF36E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BF36E3" w:rsidRPr="00BF36E3">
                                      <w:tc>
                                        <w:tcPr>
                                          <w:tcW w:w="0" w:type="auto"/>
                                          <w:vAlign w:val="center"/>
                                          <w:hideMark/>
                                        </w:tcPr>
                                        <w:p w:rsidR="00BF36E3" w:rsidRPr="00BF36E3" w:rsidRDefault="00BF36E3" w:rsidP="00BF36E3">
                                          <w:pPr>
                                            <w:spacing w:after="0" w:line="390" w:lineRule="exact"/>
                                            <w:jc w:val="righ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Paris, le 27 mars 2022</w:t>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F36E3" w:rsidRPr="00BF36E3" w:rsidRDefault="00BF36E3" w:rsidP="00BF36E3">
                  <w:pPr>
                    <w:spacing w:after="0" w:line="240" w:lineRule="auto"/>
                    <w:jc w:val="center"/>
                    <w:rPr>
                      <w:rFonts w:ascii="Times New Roman" w:eastAsia="Times New Roman" w:hAnsi="Times New Roman" w:cs="Times New Roman"/>
                      <w:sz w:val="20"/>
                      <w:szCs w:val="20"/>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r w:rsidR="00BF36E3" w:rsidRPr="00BF36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F36E3" w:rsidRPr="00BF36E3">
              <w:tc>
                <w:tcPr>
                  <w:tcW w:w="150" w:type="dxa"/>
                  <w:shd w:val="clear" w:color="auto" w:fill="FFFFFF"/>
                  <w:vAlign w:val="center"/>
                  <w:hideMark/>
                </w:tcPr>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F36E3" w:rsidRPr="00BF36E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F36E3" w:rsidRPr="00BF36E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F36E3" w:rsidRPr="00BF36E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F36E3" w:rsidRPr="00BF36E3">
                                      <w:tc>
                                        <w:tcPr>
                                          <w:tcW w:w="0" w:type="auto"/>
                                          <w:vAlign w:val="center"/>
                                          <w:hideMark/>
                                        </w:tcPr>
                                        <w:p w:rsidR="00BF36E3" w:rsidRPr="00BF36E3" w:rsidRDefault="00BF36E3" w:rsidP="00BF36E3">
                                          <w:pPr>
                                            <w:spacing w:after="0" w:line="390" w:lineRule="exact"/>
                                            <w:jc w:val="center"/>
                                            <w:rPr>
                                              <w:rFonts w:ascii="Arial" w:eastAsia="Times New Roman" w:hAnsi="Arial" w:cs="Arial"/>
                                              <w:color w:val="393939"/>
                                              <w:sz w:val="26"/>
                                              <w:szCs w:val="26"/>
                                              <w:lang w:eastAsia="fr-FR"/>
                                            </w:rPr>
                                          </w:pPr>
                                          <w:r w:rsidRPr="00BF36E3">
                                            <w:rPr>
                                              <w:rFonts w:ascii="Arial" w:eastAsia="Times New Roman" w:hAnsi="Arial" w:cs="Arial"/>
                                              <w:b/>
                                              <w:bCs/>
                                              <w:color w:val="393939"/>
                                              <w:sz w:val="23"/>
                                              <w:szCs w:val="23"/>
                                              <w:lang w:eastAsia="fr-FR"/>
                                            </w:rPr>
                                            <w:t xml:space="preserve">Vaccination contre le </w:t>
                                          </w:r>
                                          <w:proofErr w:type="spellStart"/>
                                          <w:r w:rsidRPr="00BF36E3">
                                            <w:rPr>
                                              <w:rFonts w:ascii="Arial" w:eastAsia="Times New Roman" w:hAnsi="Arial" w:cs="Arial"/>
                                              <w:b/>
                                              <w:bCs/>
                                              <w:color w:val="393939"/>
                                              <w:sz w:val="23"/>
                                              <w:szCs w:val="23"/>
                                              <w:lang w:eastAsia="fr-FR"/>
                                            </w:rPr>
                                            <w:t>Covid</w:t>
                                          </w:r>
                                          <w:proofErr w:type="spellEnd"/>
                                          <w:r w:rsidRPr="00BF36E3">
                                            <w:rPr>
                                              <w:rFonts w:ascii="Arial" w:eastAsia="Times New Roman" w:hAnsi="Arial" w:cs="Arial"/>
                                              <w:b/>
                                              <w:bCs/>
                                              <w:color w:val="393939"/>
                                              <w:sz w:val="23"/>
                                              <w:szCs w:val="23"/>
                                              <w:lang w:eastAsia="fr-FR"/>
                                            </w:rPr>
                                            <w:t xml:space="preserve"> en France  </w:t>
                                          </w:r>
                                          <w:r w:rsidRPr="00BF36E3">
                                            <w:rPr>
                                              <w:rFonts w:ascii="Arial" w:eastAsia="Times New Roman" w:hAnsi="Arial" w:cs="Arial"/>
                                              <w:color w:val="393939"/>
                                              <w:sz w:val="23"/>
                                              <w:szCs w:val="23"/>
                                              <w:lang w:eastAsia="fr-FR"/>
                                            </w:rPr>
                                            <w:br/>
                                          </w:r>
                                          <w:r w:rsidRPr="00BF36E3">
                                            <w:rPr>
                                              <w:rFonts w:ascii="Arial" w:eastAsia="Times New Roman" w:hAnsi="Arial" w:cs="Arial"/>
                                              <w:b/>
                                              <w:bCs/>
                                              <w:color w:val="393939"/>
                                              <w:sz w:val="23"/>
                                              <w:szCs w:val="23"/>
                                              <w:lang w:eastAsia="fr-FR"/>
                                            </w:rPr>
                                            <w:t>Au 27 mars 2022, 39 477 176 doses de rappel ont été réalisées</w:t>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F36E3" w:rsidRPr="00BF36E3" w:rsidRDefault="00BF36E3" w:rsidP="00BF36E3">
                  <w:pPr>
                    <w:spacing w:after="0" w:line="240" w:lineRule="auto"/>
                    <w:jc w:val="center"/>
                    <w:rPr>
                      <w:rFonts w:ascii="Times New Roman" w:eastAsia="Times New Roman" w:hAnsi="Times New Roman" w:cs="Times New Roman"/>
                      <w:sz w:val="20"/>
                      <w:szCs w:val="20"/>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F36E3" w:rsidRPr="00BF36E3" w:rsidTr="00BF36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F36E3" w:rsidRPr="00BF36E3">
              <w:tc>
                <w:tcPr>
                  <w:tcW w:w="150" w:type="dxa"/>
                  <w:shd w:val="clear" w:color="auto" w:fill="FFFFFF"/>
                  <w:vAlign w:val="center"/>
                  <w:hideMark/>
                </w:tcPr>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F36E3" w:rsidRPr="00BF36E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F36E3" w:rsidRPr="00BF36E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F36E3" w:rsidRPr="00BF36E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F36E3" w:rsidRPr="00BF36E3">
                                      <w:tc>
                                        <w:tcPr>
                                          <w:tcW w:w="0" w:type="auto"/>
                                          <w:vAlign w:val="center"/>
                                          <w:hideMark/>
                                        </w:tcPr>
                                        <w:p w:rsidR="00BF36E3" w:rsidRPr="00BF36E3" w:rsidRDefault="00BF36E3" w:rsidP="00BF36E3">
                                          <w:pPr>
                                            <w:spacing w:after="0" w:line="390" w:lineRule="exact"/>
                                            <w:rPr>
                                              <w:rFonts w:ascii="Arial" w:eastAsia="Times New Roman" w:hAnsi="Arial" w:cs="Arial"/>
                                              <w:color w:val="393939"/>
                                              <w:sz w:val="26"/>
                                              <w:szCs w:val="26"/>
                                              <w:lang w:eastAsia="fr-FR"/>
                                            </w:rPr>
                                          </w:pPr>
                                          <w:r w:rsidRPr="00BF36E3">
                                            <w:rPr>
                                              <w:rFonts w:ascii="Arial" w:eastAsia="Times New Roman" w:hAnsi="Arial" w:cs="Arial"/>
                                              <w:b/>
                                              <w:bCs/>
                                              <w:color w:val="393939"/>
                                              <w:sz w:val="18"/>
                                              <w:szCs w:val="18"/>
                                              <w:u w:val="single"/>
                                              <w:lang w:eastAsia="fr-FR"/>
                                            </w:rPr>
                                            <w:t>1. Données de vaccination du jour et cumulées</w:t>
                                          </w:r>
                                        </w:p>
                                        <w:p w:rsidR="00BF36E3" w:rsidRPr="00BF36E3" w:rsidRDefault="00BF36E3" w:rsidP="00BF36E3">
                                          <w:pPr>
                                            <w:spacing w:after="0" w:line="390" w:lineRule="exact"/>
                                            <w:rPr>
                                              <w:rFonts w:ascii="Arial" w:eastAsia="Times New Roman" w:hAnsi="Arial" w:cs="Arial"/>
                                              <w:color w:val="393939"/>
                                              <w:sz w:val="26"/>
                                              <w:szCs w:val="26"/>
                                              <w:lang w:eastAsia="fr-FR"/>
                                            </w:rPr>
                                          </w:pPr>
                                          <w:r w:rsidRPr="00BF36E3">
                                            <w:rPr>
                                              <w:rFonts w:ascii="Arial" w:eastAsia="Times New Roman" w:hAnsi="Arial" w:cs="Arial"/>
                                              <w:b/>
                                              <w:bCs/>
                                              <w:color w:val="393939"/>
                                              <w:sz w:val="18"/>
                                              <w:szCs w:val="18"/>
                                              <w:lang w:eastAsia="fr-FR"/>
                                            </w:rPr>
                                            <w:t>Depuis le début de la campagne de rappel, 39 477 176</w:t>
                                          </w:r>
                                          <w:r w:rsidRPr="00BF36E3">
                                            <w:rPr>
                                              <w:rFonts w:ascii="Arial" w:eastAsia="Times New Roman" w:hAnsi="Arial" w:cs="Arial"/>
                                              <w:color w:val="393939"/>
                                              <w:sz w:val="26"/>
                                              <w:szCs w:val="26"/>
                                              <w:lang w:eastAsia="fr-FR"/>
                                            </w:rPr>
                                            <w:t> </w:t>
                                          </w:r>
                                          <w:r w:rsidRPr="00BF36E3">
                                            <w:rPr>
                                              <w:rFonts w:ascii="Arial" w:eastAsia="Times New Roman" w:hAnsi="Arial" w:cs="Arial"/>
                                              <w:b/>
                                              <w:bCs/>
                                              <w:color w:val="393939"/>
                                              <w:sz w:val="18"/>
                                              <w:szCs w:val="18"/>
                                              <w:lang w:eastAsia="fr-FR"/>
                                            </w:rPr>
                                            <w:t>personnes ont reçu une dose de rappel². </w:t>
                                          </w:r>
                                        </w:p>
                                        <w:p w:rsidR="00BF36E3" w:rsidRPr="00BF36E3" w:rsidRDefault="00BF36E3" w:rsidP="00BF36E3">
                                          <w:pPr>
                                            <w:spacing w:after="0" w:line="390" w:lineRule="exac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En outre, depuis le début de la campagne de vaccination en France, 54 253 068 personnes ont reçu au moins une injection (soit 80,5% de la population totale</w:t>
                                          </w:r>
                                          <w:r w:rsidRPr="00BF36E3">
                                            <w:rPr>
                                              <w:rFonts w:ascii="Arial" w:eastAsia="Times New Roman" w:hAnsi="Arial" w:cs="Arial"/>
                                              <w:color w:val="393939"/>
                                              <w:sz w:val="15"/>
                                              <w:szCs w:val="15"/>
                                              <w:vertAlign w:val="superscript"/>
                                              <w:lang w:eastAsia="fr-FR"/>
                                            </w:rPr>
                                            <w:t>1</w:t>
                                          </w:r>
                                          <w:r w:rsidRPr="00BF36E3">
                                            <w:rPr>
                                              <w:rFonts w:ascii="Arial" w:eastAsia="Times New Roman" w:hAnsi="Arial" w:cs="Arial"/>
                                              <w:color w:val="393939"/>
                                              <w:sz w:val="18"/>
                                              <w:szCs w:val="18"/>
                                              <w:lang w:eastAsia="fr-FR"/>
                                            </w:rPr>
                                            <w:t>) et 53 336 891 personnes ont désormais un schéma vaccinal complet (soit 79,1 % de la population totale). </w:t>
                                          </w:r>
                                        </w:p>
                                        <w:p w:rsidR="00BF36E3" w:rsidRPr="00BF36E3" w:rsidRDefault="00BF36E3" w:rsidP="00BF36E3">
                                          <w:pPr>
                                            <w:spacing w:after="0" w:line="390" w:lineRule="exact"/>
                                            <w:rPr>
                                              <w:rFonts w:ascii="Arial" w:eastAsia="Times New Roman" w:hAnsi="Arial" w:cs="Arial"/>
                                              <w:color w:val="393939"/>
                                              <w:sz w:val="26"/>
                                              <w:szCs w:val="26"/>
                                              <w:lang w:eastAsia="fr-FR"/>
                                            </w:rPr>
                                          </w:pPr>
                                          <w:r w:rsidRPr="00BF36E3">
                                            <w:rPr>
                                              <w:rFonts w:ascii="Arial" w:eastAsia="Times New Roman" w:hAnsi="Arial" w:cs="Arial"/>
                                              <w:color w:val="393939"/>
                                              <w:sz w:val="26"/>
                                              <w:szCs w:val="26"/>
                                              <w:lang w:eastAsia="fr-FR"/>
                                            </w:rPr>
                                            <w:t> </w:t>
                                          </w:r>
                                        </w:p>
                                        <w:p w:rsidR="00BF36E3" w:rsidRPr="00BF36E3" w:rsidRDefault="00BF36E3" w:rsidP="00BF36E3">
                                          <w:pPr>
                                            <w:spacing w:after="0" w:line="120" w:lineRule="exact"/>
                                            <w:rPr>
                                              <w:rFonts w:ascii="Arial" w:eastAsia="Times New Roman" w:hAnsi="Arial" w:cs="Arial"/>
                                              <w:color w:val="393939"/>
                                              <w:sz w:val="26"/>
                                              <w:szCs w:val="26"/>
                                              <w:lang w:eastAsia="fr-FR"/>
                                            </w:rPr>
                                          </w:pPr>
                                          <w:r w:rsidRPr="00BF36E3">
                                            <w:rPr>
                                              <w:rFonts w:ascii="Arial" w:eastAsia="Times New Roman" w:hAnsi="Arial" w:cs="Arial"/>
                                              <w:color w:val="393939"/>
                                              <w:sz w:val="26"/>
                                              <w:szCs w:val="26"/>
                                              <w:lang w:eastAsia="fr-FR"/>
                                            </w:rPr>
                                            <w:t> </w:t>
                                          </w:r>
                                        </w:p>
                                        <w:p w:rsidR="00BF36E3" w:rsidRPr="00BF36E3" w:rsidRDefault="00BF36E3" w:rsidP="00BF36E3">
                                          <w:pPr>
                                            <w:spacing w:after="0" w:line="390" w:lineRule="exact"/>
                                            <w:rPr>
                                              <w:rFonts w:ascii="Arial" w:eastAsia="Times New Roman" w:hAnsi="Arial" w:cs="Arial"/>
                                              <w:color w:val="393939"/>
                                              <w:sz w:val="26"/>
                                              <w:szCs w:val="26"/>
                                              <w:lang w:eastAsia="fr-FR"/>
                                            </w:rPr>
                                          </w:pPr>
                                          <w:r w:rsidRPr="00BF36E3">
                                            <w:rPr>
                                              <w:rFonts w:ascii="Arial" w:eastAsia="Times New Roman" w:hAnsi="Arial" w:cs="Arial"/>
                                              <w:i/>
                                              <w:iCs/>
                                              <w:color w:val="393939"/>
                                              <w:sz w:val="15"/>
                                              <w:szCs w:val="15"/>
                                              <w:lang w:eastAsia="fr-FR"/>
                                            </w:rPr>
                                            <w:t>1</w:t>
                                          </w:r>
                                          <w:r w:rsidRPr="00BF36E3">
                                            <w:rPr>
                                              <w:rFonts w:ascii="Arial" w:eastAsia="Times New Roman"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BF36E3" w:rsidRPr="00BF36E3" w:rsidRDefault="00BF36E3" w:rsidP="00BF36E3">
                                          <w:pPr>
                                            <w:spacing w:after="0" w:line="390" w:lineRule="exact"/>
                                            <w:rPr>
                                              <w:rFonts w:ascii="Arial" w:eastAsia="Times New Roman" w:hAnsi="Arial" w:cs="Arial"/>
                                              <w:color w:val="393939"/>
                                              <w:sz w:val="26"/>
                                              <w:szCs w:val="26"/>
                                              <w:lang w:eastAsia="fr-FR"/>
                                            </w:rPr>
                                          </w:pPr>
                                          <w:r w:rsidRPr="00BF36E3">
                                            <w:rPr>
                                              <w:rFonts w:ascii="Arial" w:eastAsia="Times New Roman" w:hAnsi="Arial" w:cs="Arial"/>
                                              <w:i/>
                                              <w:iCs/>
                                              <w:color w:val="FF0000"/>
                                              <w:sz w:val="12"/>
                                              <w:szCs w:val="12"/>
                                              <w:lang w:eastAsia="fr-FR"/>
                                            </w:rPr>
                                            <w:t xml:space="preserve">²Le nombre d’injections de rappel est désormais disponible au Jour </w:t>
                                          </w:r>
                                          <w:proofErr w:type="gramStart"/>
                                          <w:r w:rsidRPr="00BF36E3">
                                            <w:rPr>
                                              <w:rFonts w:ascii="Arial" w:eastAsia="Times New Roman" w:hAnsi="Arial" w:cs="Arial"/>
                                              <w:i/>
                                              <w:iCs/>
                                              <w:color w:val="FF0000"/>
                                              <w:sz w:val="12"/>
                                              <w:szCs w:val="12"/>
                                              <w:lang w:eastAsia="fr-FR"/>
                                            </w:rPr>
                                            <w:t>J  de</w:t>
                                          </w:r>
                                          <w:proofErr w:type="gramEnd"/>
                                          <w:r w:rsidRPr="00BF36E3">
                                            <w:rPr>
                                              <w:rFonts w:ascii="Arial" w:eastAsia="Times New Roman" w:hAnsi="Arial" w:cs="Arial"/>
                                              <w:i/>
                                              <w:iCs/>
                                              <w:color w:val="FF0000"/>
                                              <w:sz w:val="12"/>
                                              <w:szCs w:val="12"/>
                                              <w:lang w:eastAsia="fr-FR"/>
                                            </w:rPr>
                                            <w:t xml:space="preserve"> manière quotidienne.</w:t>
                                          </w:r>
                                        </w:p>
                                        <w:p w:rsidR="00BF36E3" w:rsidRDefault="00BF36E3" w:rsidP="00BF36E3">
                                          <w:pPr>
                                            <w:spacing w:after="0" w:line="390" w:lineRule="exact"/>
                                            <w:rPr>
                                              <w:rFonts w:ascii="Arial" w:eastAsia="Times New Roman" w:hAnsi="Arial" w:cs="Arial"/>
                                              <w:i/>
                                              <w:iCs/>
                                              <w:color w:val="424242"/>
                                              <w:sz w:val="12"/>
                                              <w:szCs w:val="12"/>
                                              <w:lang w:eastAsia="fr-FR"/>
                                            </w:rPr>
                                          </w:pPr>
                                          <w:r w:rsidRPr="00BF36E3">
                                            <w:rPr>
                                              <w:rFonts w:ascii="Arial" w:eastAsia="Times New Roman" w:hAnsi="Arial" w:cs="Arial"/>
                                              <w:i/>
                                              <w:iCs/>
                                              <w:color w:val="424242"/>
                                              <w:sz w:val="12"/>
                                              <w:szCs w:val="12"/>
                                              <w:lang w:eastAsia="fr-FR"/>
                                            </w:rPr>
                                            <w:t>* Les chiffres tiennent désormais compte des injections pédiatriques. </w:t>
                                          </w:r>
                                        </w:p>
                                        <w:p w:rsidR="00BF36E3" w:rsidRDefault="00BF36E3" w:rsidP="00BF36E3">
                                          <w:pPr>
                                            <w:spacing w:after="0" w:line="390" w:lineRule="exact"/>
                                            <w:rPr>
                                              <w:rFonts w:ascii="Arial" w:eastAsia="Times New Roman" w:hAnsi="Arial" w:cs="Arial"/>
                                              <w:i/>
                                              <w:iCs/>
                                              <w:color w:val="424242"/>
                                              <w:sz w:val="12"/>
                                              <w:szCs w:val="12"/>
                                              <w:lang w:eastAsia="fr-FR"/>
                                            </w:rPr>
                                          </w:pPr>
                                        </w:p>
                                        <w:p w:rsidR="00BF36E3" w:rsidRPr="00BF36E3" w:rsidRDefault="00BF36E3" w:rsidP="00BF36E3">
                                          <w:pPr>
                                            <w:spacing w:after="0" w:line="390" w:lineRule="exact"/>
                                            <w:rPr>
                                              <w:rFonts w:ascii="Arial" w:eastAsia="Times New Roman" w:hAnsi="Arial" w:cs="Arial"/>
                                              <w:color w:val="393939"/>
                                              <w:sz w:val="26"/>
                                              <w:szCs w:val="26"/>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F36E3" w:rsidRPr="00BF36E3" w:rsidRDefault="00BF36E3" w:rsidP="00BF36E3">
                  <w:pPr>
                    <w:spacing w:after="0" w:line="240" w:lineRule="auto"/>
                    <w:jc w:val="center"/>
                    <w:rPr>
                      <w:rFonts w:ascii="Times New Roman" w:eastAsia="Times New Roman" w:hAnsi="Times New Roman" w:cs="Times New Roman"/>
                      <w:sz w:val="20"/>
                      <w:szCs w:val="20"/>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r w:rsidR="00BF36E3" w:rsidRPr="00BF36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BF36E3" w:rsidRPr="00BF36E3">
              <w:tc>
                <w:tcPr>
                  <w:tcW w:w="150" w:type="dxa"/>
                  <w:shd w:val="clear" w:color="auto" w:fill="FFFFFF"/>
                  <w:vAlign w:val="center"/>
                  <w:hideMark/>
                </w:tcPr>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BF36E3" w:rsidRPr="00BF36E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2"/>
                          <w:gridCol w:w="2933"/>
                          <w:gridCol w:w="2933"/>
                        </w:tblGrid>
                        <w:tr w:rsidR="00BF36E3" w:rsidRPr="00BF36E3">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2"/>
                              </w:tblGrid>
                              <w:tr w:rsidR="00BF36E3" w:rsidRPr="00BF36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2"/>
                                    </w:tblGrid>
                                    <w:tr w:rsidR="00BF36E3" w:rsidRPr="00BF36E3">
                                      <w:tc>
                                        <w:tcPr>
                                          <w:tcW w:w="0" w:type="auto"/>
                                          <w:vAlign w:val="center"/>
                                          <w:hideMark/>
                                        </w:tcPr>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i/>
                                              <w:iCs/>
                                              <w:color w:val="393939"/>
                                              <w:sz w:val="18"/>
                                              <w:szCs w:val="18"/>
                                              <w:lang w:eastAsia="fr-FR"/>
                                            </w:rPr>
                                            <w:t>Données Provisoires</w:t>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BF36E3" w:rsidRPr="00BF36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BF36E3" w:rsidRPr="00BF36E3">
                                      <w:tc>
                                        <w:tcPr>
                                          <w:tcW w:w="0" w:type="auto"/>
                                          <w:vAlign w:val="center"/>
                                          <w:hideMark/>
                                        </w:tcPr>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b/>
                                              <w:bCs/>
                                              <w:color w:val="393939"/>
                                              <w:sz w:val="18"/>
                                              <w:szCs w:val="18"/>
                                              <w:lang w:eastAsia="fr-FR"/>
                                            </w:rPr>
                                            <w:t>Injections des dernières 24 heures</w:t>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BF36E3" w:rsidRPr="00BF36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BF36E3" w:rsidRPr="00BF36E3">
                                      <w:tc>
                                        <w:tcPr>
                                          <w:tcW w:w="0" w:type="auto"/>
                                          <w:vAlign w:val="center"/>
                                          <w:hideMark/>
                                        </w:tcPr>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b/>
                                              <w:bCs/>
                                              <w:color w:val="393939"/>
                                              <w:sz w:val="18"/>
                                              <w:szCs w:val="18"/>
                                              <w:lang w:eastAsia="fr-FR"/>
                                            </w:rPr>
                                            <w:t>Cumul total</w:t>
                                          </w:r>
                                          <w:r w:rsidRPr="00BF36E3">
                                            <w:rPr>
                                              <w:rFonts w:ascii="Arial" w:eastAsia="Times New Roman" w:hAnsi="Arial" w:cs="Arial"/>
                                              <w:b/>
                                              <w:bCs/>
                                              <w:color w:val="393939"/>
                                              <w:sz w:val="15"/>
                                              <w:szCs w:val="15"/>
                                              <w:vertAlign w:val="superscript"/>
                                              <w:lang w:eastAsia="fr-FR"/>
                                            </w:rPr>
                                            <w:t>1</w:t>
                                          </w:r>
                                          <w:r w:rsidRPr="00BF36E3">
                                            <w:rPr>
                                              <w:rFonts w:ascii="Arial" w:eastAsia="Times New Roman" w:hAnsi="Arial" w:cs="Arial"/>
                                              <w:color w:val="393939"/>
                                              <w:sz w:val="18"/>
                                              <w:szCs w:val="18"/>
                                              <w:lang w:eastAsia="fr-FR"/>
                                            </w:rPr>
                                            <w:t> (depuis le 27/12/2020)</w:t>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F36E3" w:rsidRPr="00BF36E3" w:rsidRDefault="00BF36E3" w:rsidP="00BF36E3">
                  <w:pPr>
                    <w:spacing w:after="0" w:line="240" w:lineRule="auto"/>
                    <w:jc w:val="center"/>
                    <w:rPr>
                      <w:rFonts w:ascii="Times New Roman" w:eastAsia="Times New Roman" w:hAnsi="Times New Roman" w:cs="Times New Roman"/>
                      <w:sz w:val="20"/>
                      <w:szCs w:val="20"/>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F36E3" w:rsidRPr="00BF36E3" w:rsidTr="00BF36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F36E3" w:rsidRPr="00BF36E3">
              <w:tc>
                <w:tcPr>
                  <w:tcW w:w="150" w:type="dxa"/>
                  <w:shd w:val="clear" w:color="auto" w:fill="FFFFFF"/>
                  <w:vAlign w:val="center"/>
                  <w:hideMark/>
                </w:tcPr>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F36E3" w:rsidRPr="00BF36E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1"/>
                        </w:tblGrid>
                        <w:tr w:rsidR="00BF36E3" w:rsidRPr="00BF36E3">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BF36E3" w:rsidRPr="00BF36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BF36E3" w:rsidRPr="00BF36E3">
                                      <w:tc>
                                        <w:tcPr>
                                          <w:tcW w:w="0" w:type="auto"/>
                                          <w:vAlign w:val="center"/>
                                          <w:hideMark/>
                                        </w:tcPr>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b/>
                                              <w:bCs/>
                                              <w:color w:val="393939"/>
                                              <w:sz w:val="18"/>
                                              <w:szCs w:val="18"/>
                                              <w:lang w:eastAsia="fr-FR"/>
                                            </w:rPr>
                                            <w:t>1</w:t>
                                          </w:r>
                                          <w:r w:rsidRPr="00BF36E3">
                                            <w:rPr>
                                              <w:rFonts w:ascii="Arial" w:eastAsia="Times New Roman" w:hAnsi="Arial" w:cs="Arial"/>
                                              <w:b/>
                                              <w:bCs/>
                                              <w:color w:val="393939"/>
                                              <w:sz w:val="12"/>
                                              <w:szCs w:val="12"/>
                                              <w:lang w:eastAsia="fr-FR"/>
                                            </w:rPr>
                                            <w:t>ères</w:t>
                                          </w:r>
                                          <w:r w:rsidRPr="00BF36E3">
                                            <w:rPr>
                                              <w:rFonts w:ascii="Arial" w:eastAsia="Times New Roman" w:hAnsi="Arial" w:cs="Arial"/>
                                              <w:b/>
                                              <w:bCs/>
                                              <w:color w:val="393939"/>
                                              <w:sz w:val="26"/>
                                              <w:szCs w:val="26"/>
                                              <w:lang w:eastAsia="fr-FR"/>
                                            </w:rPr>
                                            <w:t xml:space="preserve"> </w:t>
                                          </w:r>
                                          <w:r w:rsidRPr="00BF36E3">
                                            <w:rPr>
                                              <w:rFonts w:ascii="Arial" w:eastAsia="Times New Roman" w:hAnsi="Arial" w:cs="Arial"/>
                                              <w:b/>
                                              <w:bCs/>
                                              <w:color w:val="393939"/>
                                              <w:sz w:val="18"/>
                                              <w:szCs w:val="18"/>
                                              <w:lang w:eastAsia="fr-FR"/>
                                            </w:rPr>
                                            <w:t>injections</w:t>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F36E3" w:rsidRPr="00BF36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F36E3" w:rsidRPr="00BF36E3">
                                      <w:tc>
                                        <w:tcPr>
                                          <w:tcW w:w="0" w:type="auto"/>
                                          <w:vAlign w:val="center"/>
                                          <w:hideMark/>
                                        </w:tcPr>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841</w:t>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BF36E3" w:rsidRPr="00BF36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BF36E3" w:rsidRPr="00BF36E3">
                                      <w:tc>
                                        <w:tcPr>
                                          <w:tcW w:w="0" w:type="auto"/>
                                          <w:vAlign w:val="center"/>
                                          <w:hideMark/>
                                        </w:tcPr>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54 253 068</w:t>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F36E3" w:rsidRPr="00BF36E3" w:rsidRDefault="00BF36E3" w:rsidP="00BF36E3">
                  <w:pPr>
                    <w:spacing w:after="0" w:line="240" w:lineRule="auto"/>
                    <w:jc w:val="center"/>
                    <w:rPr>
                      <w:rFonts w:ascii="Times New Roman" w:eastAsia="Times New Roman" w:hAnsi="Times New Roman" w:cs="Times New Roman"/>
                      <w:sz w:val="20"/>
                      <w:szCs w:val="20"/>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r w:rsidR="00BF36E3" w:rsidRPr="00BF36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F36E3" w:rsidRPr="00BF36E3">
              <w:tc>
                <w:tcPr>
                  <w:tcW w:w="150" w:type="dxa"/>
                  <w:shd w:val="clear" w:color="auto" w:fill="FFFFFF"/>
                  <w:vAlign w:val="center"/>
                  <w:hideMark/>
                </w:tcPr>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F36E3" w:rsidRPr="00BF36E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0"/>
                        </w:tblGrid>
                        <w:tr w:rsidR="00BF36E3" w:rsidRPr="00BF36E3">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BF36E3" w:rsidRPr="00BF36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BF36E3" w:rsidRPr="00BF36E3">
                                      <w:tc>
                                        <w:tcPr>
                                          <w:tcW w:w="0" w:type="auto"/>
                                          <w:vAlign w:val="center"/>
                                          <w:hideMark/>
                                        </w:tcPr>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b/>
                                              <w:bCs/>
                                              <w:color w:val="393939"/>
                                              <w:sz w:val="18"/>
                                              <w:szCs w:val="18"/>
                                              <w:lang w:eastAsia="fr-FR"/>
                                            </w:rPr>
                                            <w:t>Doses de rappel</w:t>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F36E3" w:rsidRPr="00BF36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F36E3" w:rsidRPr="00BF36E3">
                                      <w:tc>
                                        <w:tcPr>
                                          <w:tcW w:w="0" w:type="auto"/>
                                          <w:vAlign w:val="center"/>
                                          <w:hideMark/>
                                        </w:tcPr>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2 955</w:t>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F36E3" w:rsidRPr="00BF36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F36E3" w:rsidRPr="00BF36E3">
                                      <w:tc>
                                        <w:tcPr>
                                          <w:tcW w:w="0" w:type="auto"/>
                                          <w:vAlign w:val="center"/>
                                          <w:hideMark/>
                                        </w:tcPr>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39 477 176</w:t>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F36E3" w:rsidRPr="00BF36E3" w:rsidRDefault="00BF36E3" w:rsidP="00BF36E3">
                  <w:pPr>
                    <w:spacing w:after="0" w:line="240" w:lineRule="auto"/>
                    <w:jc w:val="center"/>
                    <w:rPr>
                      <w:rFonts w:ascii="Times New Roman" w:eastAsia="Times New Roman" w:hAnsi="Times New Roman" w:cs="Times New Roman"/>
                      <w:sz w:val="20"/>
                      <w:szCs w:val="20"/>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F36E3" w:rsidRPr="00BF36E3" w:rsidTr="00BF36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F36E3" w:rsidRPr="00BF36E3">
              <w:tc>
                <w:tcPr>
                  <w:tcW w:w="150" w:type="dxa"/>
                  <w:shd w:val="clear" w:color="auto" w:fill="FFFFFF"/>
                  <w:vAlign w:val="center"/>
                  <w:hideMark/>
                </w:tcPr>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F36E3" w:rsidRPr="00BF36E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1"/>
                        </w:tblGrid>
                        <w:tr w:rsidR="00BF36E3" w:rsidRPr="00BF36E3">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BF36E3" w:rsidRPr="00BF36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BF36E3" w:rsidRPr="00BF36E3">
                                      <w:tc>
                                        <w:tcPr>
                                          <w:tcW w:w="0" w:type="auto"/>
                                          <w:vAlign w:val="center"/>
                                          <w:hideMark/>
                                        </w:tcPr>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b/>
                                              <w:bCs/>
                                              <w:color w:val="393939"/>
                                              <w:sz w:val="18"/>
                                              <w:szCs w:val="18"/>
                                              <w:lang w:eastAsia="fr-FR"/>
                                            </w:rPr>
                                            <w:t>Total injections</w:t>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F36E3" w:rsidRPr="00BF36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F36E3" w:rsidRPr="00BF36E3">
                                      <w:tc>
                                        <w:tcPr>
                                          <w:tcW w:w="0" w:type="auto"/>
                                          <w:vAlign w:val="center"/>
                                          <w:hideMark/>
                                        </w:tcPr>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4 680</w:t>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BF36E3" w:rsidRPr="00BF36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BF36E3" w:rsidRPr="00BF36E3">
                                      <w:tc>
                                        <w:tcPr>
                                          <w:tcW w:w="0" w:type="auto"/>
                                          <w:vAlign w:val="center"/>
                                          <w:hideMark/>
                                        </w:tcPr>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141 966 890</w:t>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F36E3" w:rsidRPr="00BF36E3" w:rsidRDefault="00BF36E3" w:rsidP="00BF36E3">
                  <w:pPr>
                    <w:spacing w:after="0" w:line="240" w:lineRule="auto"/>
                    <w:jc w:val="center"/>
                    <w:rPr>
                      <w:rFonts w:ascii="Times New Roman" w:eastAsia="Times New Roman" w:hAnsi="Times New Roman" w:cs="Times New Roman"/>
                      <w:sz w:val="20"/>
                      <w:szCs w:val="20"/>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r w:rsidR="00BF36E3" w:rsidRPr="00BF36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F36E3" w:rsidRPr="00BF36E3">
              <w:tc>
                <w:tcPr>
                  <w:tcW w:w="150" w:type="dxa"/>
                  <w:shd w:val="clear" w:color="auto" w:fill="FFFFFF"/>
                  <w:vAlign w:val="center"/>
                  <w:hideMark/>
                </w:tcPr>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F36E3" w:rsidRPr="00BF36E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0"/>
                        </w:tblGrid>
                        <w:tr w:rsidR="00BF36E3" w:rsidRPr="00BF36E3">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BF36E3" w:rsidRPr="00BF36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BF36E3" w:rsidRPr="00BF36E3">
                                      <w:tc>
                                        <w:tcPr>
                                          <w:tcW w:w="0" w:type="auto"/>
                                          <w:vAlign w:val="center"/>
                                          <w:hideMark/>
                                        </w:tcPr>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b/>
                                              <w:bCs/>
                                              <w:color w:val="393939"/>
                                              <w:sz w:val="18"/>
                                              <w:szCs w:val="18"/>
                                              <w:lang w:eastAsia="fr-FR"/>
                                            </w:rPr>
                                            <w:t>Schémas vaccinaux complets</w:t>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F36E3" w:rsidRPr="00BF36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F36E3" w:rsidRPr="00BF36E3">
                                      <w:tc>
                                        <w:tcPr>
                                          <w:tcW w:w="0" w:type="auto"/>
                                          <w:vAlign w:val="center"/>
                                          <w:hideMark/>
                                        </w:tcPr>
                                        <w:p w:rsidR="00BF36E3" w:rsidRPr="00BF36E3" w:rsidRDefault="00BF36E3" w:rsidP="00BF36E3">
                                          <w:pPr>
                                            <w:spacing w:after="0" w:line="240" w:lineRule="auto"/>
                                            <w:jc w:val="left"/>
                                            <w:rPr>
                                              <w:rFonts w:ascii="Times New Roman" w:eastAsia="Times New Roman" w:hAnsi="Times New Roman" w:cs="Times New Roman"/>
                                              <w:sz w:val="20"/>
                                              <w:szCs w:val="20"/>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F36E3" w:rsidRPr="00BF36E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F36E3" w:rsidRPr="00BF36E3">
                                      <w:tc>
                                        <w:tcPr>
                                          <w:tcW w:w="0" w:type="auto"/>
                                          <w:vAlign w:val="center"/>
                                          <w:hideMark/>
                                        </w:tcPr>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53 336 891</w:t>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F36E3" w:rsidRPr="00BF36E3" w:rsidRDefault="00BF36E3" w:rsidP="00BF36E3">
                  <w:pPr>
                    <w:spacing w:after="0" w:line="240" w:lineRule="auto"/>
                    <w:jc w:val="center"/>
                    <w:rPr>
                      <w:rFonts w:ascii="Times New Roman" w:eastAsia="Times New Roman" w:hAnsi="Times New Roman" w:cs="Times New Roman"/>
                      <w:sz w:val="20"/>
                      <w:szCs w:val="20"/>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F36E3" w:rsidRPr="00BF36E3" w:rsidTr="00BF36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F36E3" w:rsidRPr="00BF36E3">
              <w:tc>
                <w:tcPr>
                  <w:tcW w:w="150" w:type="dxa"/>
                  <w:shd w:val="clear" w:color="auto" w:fill="FFFFFF"/>
                  <w:vAlign w:val="center"/>
                  <w:hideMark/>
                </w:tcPr>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F36E3" w:rsidRPr="00BF36E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BF36E3" w:rsidRPr="00BF36E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BF36E3" w:rsidRPr="00BF36E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BF36E3" w:rsidRPr="00BF36E3">
                                      <w:tc>
                                        <w:tcPr>
                                          <w:tcW w:w="0" w:type="auto"/>
                                          <w:vAlign w:val="center"/>
                                          <w:hideMark/>
                                        </w:tcPr>
                                        <w:p w:rsidR="00BF36E3" w:rsidRPr="00BF36E3" w:rsidRDefault="00BF36E3" w:rsidP="00BF36E3">
                                          <w:pPr>
                                            <w:spacing w:after="0" w:line="240" w:lineRule="auto"/>
                                            <w:jc w:val="left"/>
                                            <w:rPr>
                                              <w:rFonts w:ascii="Arial" w:eastAsia="Times New Roman" w:hAnsi="Arial" w:cs="Arial"/>
                                              <w:color w:val="393939"/>
                                              <w:sz w:val="26"/>
                                              <w:szCs w:val="26"/>
                                              <w:lang w:eastAsia="fr-FR"/>
                                            </w:rPr>
                                          </w:pPr>
                                          <w:r w:rsidRPr="00BF36E3">
                                            <w:rPr>
                                              <w:rFonts w:ascii="Arial" w:eastAsia="Times New Roman" w:hAnsi="Arial" w:cs="Arial"/>
                                              <w:color w:val="393939"/>
                                              <w:sz w:val="12"/>
                                              <w:szCs w:val="12"/>
                                              <w:vertAlign w:val="superscript"/>
                                              <w:lang w:eastAsia="fr-FR"/>
                                            </w:rPr>
                                            <w:t>1</w:t>
                                          </w:r>
                                          <w:r w:rsidRPr="00BF36E3">
                                            <w:rPr>
                                              <w:rFonts w:ascii="Arial" w:eastAsia="Times New Roman" w:hAnsi="Arial" w:cs="Arial"/>
                                              <w:color w:val="393939"/>
                                              <w:sz w:val="12"/>
                                              <w:szCs w:val="12"/>
                                              <w:lang w:eastAsia="fr-FR"/>
                                            </w:rPr>
                                            <w:t> </w:t>
                                          </w:r>
                                          <w:r w:rsidRPr="00BF36E3">
                                            <w:rPr>
                                              <w:rFonts w:ascii="Arial" w:eastAsia="Times New Roman"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26"/>
                                              <w:szCs w:val="26"/>
                                              <w:lang w:eastAsia="fr-FR"/>
                                            </w:rPr>
                                            <w:t> </w:t>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F36E3" w:rsidRPr="00BF36E3" w:rsidRDefault="00BF36E3" w:rsidP="00BF36E3">
                  <w:pPr>
                    <w:spacing w:after="0" w:line="240" w:lineRule="auto"/>
                    <w:jc w:val="center"/>
                    <w:rPr>
                      <w:rFonts w:ascii="Times New Roman" w:eastAsia="Times New Roman" w:hAnsi="Times New Roman" w:cs="Times New Roman"/>
                      <w:sz w:val="20"/>
                      <w:szCs w:val="20"/>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r w:rsidR="00BF36E3" w:rsidRPr="00BF36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F36E3" w:rsidRPr="00BF36E3">
              <w:tc>
                <w:tcPr>
                  <w:tcW w:w="150" w:type="dxa"/>
                  <w:shd w:val="clear" w:color="auto" w:fill="FFFFFF"/>
                  <w:vAlign w:val="center"/>
                  <w:hideMark/>
                </w:tcPr>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F36E3" w:rsidRPr="00BF36E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F36E3" w:rsidRPr="00BF36E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F36E3" w:rsidRPr="00BF36E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F36E3" w:rsidRPr="00BF36E3">
                                      <w:tc>
                                        <w:tcPr>
                                          <w:tcW w:w="0" w:type="auto"/>
                                          <w:vAlign w:val="center"/>
                                          <w:hideMark/>
                                        </w:tcPr>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2. Comment prendre rendez-vous pour se faire vacciner ?</w:t>
                                          </w:r>
                                        </w:p>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26"/>
                                              <w:szCs w:val="26"/>
                                              <w:lang w:eastAsia="fr-FR"/>
                                            </w:rPr>
                                            <w:t> </w:t>
                                          </w:r>
                                        </w:p>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Pour rappel, la prise de rendez-vous est possible :</w:t>
                                          </w:r>
                                        </w:p>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 Via le site internet www.sante.fr</w:t>
                                          </w:r>
                                        </w:p>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 Via les dispositifs locaux mis à disposition pour aider à la prise de rendez-vous ; </w:t>
                                          </w:r>
                                        </w:p>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26"/>
                                              <w:szCs w:val="26"/>
                                              <w:lang w:eastAsia="fr-FR"/>
                                            </w:rPr>
                                            <w:t> </w:t>
                                          </w:r>
                                        </w:p>
                                        <w:p w:rsidR="00BF36E3" w:rsidRPr="00BF36E3" w:rsidRDefault="00BF36E3" w:rsidP="00BF36E3">
                                          <w:pPr>
                                            <w:spacing w:after="0" w:line="390" w:lineRule="exact"/>
                                            <w:jc w:val="center"/>
                                            <w:rPr>
                                              <w:rFonts w:ascii="Arial" w:eastAsia="Times New Roman" w:hAnsi="Arial" w:cs="Arial"/>
                                              <w:color w:val="393939"/>
                                              <w:sz w:val="26"/>
                                              <w:szCs w:val="26"/>
                                              <w:lang w:eastAsia="fr-FR"/>
                                            </w:rPr>
                                          </w:pPr>
                                          <w:r w:rsidRPr="00BF36E3">
                                            <w:rPr>
                                              <w:rFonts w:ascii="Arial" w:eastAsia="Times New Roman" w:hAnsi="Arial" w:cs="Arial"/>
                                              <w:b/>
                                              <w:bCs/>
                                              <w:color w:val="393939"/>
                                              <w:sz w:val="18"/>
                                              <w:szCs w:val="18"/>
                                              <w:lang w:eastAsia="fr-FR"/>
                                            </w:rPr>
                                            <w:t>La campagne de vaccination des enfants de 5 à 11 ans</w:t>
                                          </w:r>
                                        </w:p>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26"/>
                                              <w:szCs w:val="26"/>
                                              <w:lang w:eastAsia="fr-FR"/>
                                            </w:rPr>
                                            <w:t> </w:t>
                                          </w:r>
                                        </w:p>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Depuis le 22 décembre 2021, les enfants de 5 à 11 ans sont éligibles à la vaccination.</w:t>
                                          </w:r>
                                        </w:p>
                                        <w:p w:rsidR="00BF36E3" w:rsidRPr="00BF36E3" w:rsidRDefault="00BF36E3" w:rsidP="00BF36E3">
                                          <w:pPr>
                                            <w:spacing w:after="0" w:line="390" w:lineRule="exac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26"/>
                                              <w:szCs w:val="26"/>
                                              <w:lang w:eastAsia="fr-FR"/>
                                            </w:rPr>
                                            <w:t> </w:t>
                                          </w:r>
                                        </w:p>
                                        <w:p w:rsidR="00BF36E3" w:rsidRPr="00BF36E3" w:rsidRDefault="00BF36E3" w:rsidP="00BF36E3">
                                          <w:pPr>
                                            <w:spacing w:after="0" w:line="390" w:lineRule="exact"/>
                                            <w:jc w:val="center"/>
                                            <w:rPr>
                                              <w:rFonts w:ascii="Arial" w:eastAsia="Times New Roman" w:hAnsi="Arial" w:cs="Arial"/>
                                              <w:color w:val="393939"/>
                                              <w:sz w:val="26"/>
                                              <w:szCs w:val="26"/>
                                              <w:lang w:eastAsia="fr-FR"/>
                                            </w:rPr>
                                          </w:pPr>
                                          <w:r w:rsidRPr="00BF36E3">
                                            <w:rPr>
                                              <w:rFonts w:ascii="Arial" w:eastAsia="Times New Roman" w:hAnsi="Arial" w:cs="Arial"/>
                                              <w:color w:val="393939"/>
                                              <w:sz w:val="26"/>
                                              <w:szCs w:val="26"/>
                                              <w:lang w:eastAsia="fr-FR"/>
                                            </w:rPr>
                                            <w:t> </w:t>
                                          </w:r>
                                        </w:p>
                                        <w:p w:rsidR="00BF36E3" w:rsidRPr="00BF36E3" w:rsidRDefault="00BF36E3" w:rsidP="00BF36E3">
                                          <w:pPr>
                                            <w:spacing w:after="0" w:line="390" w:lineRule="exact"/>
                                            <w:jc w:val="center"/>
                                            <w:rPr>
                                              <w:rFonts w:ascii="Arial" w:eastAsia="Times New Roman" w:hAnsi="Arial" w:cs="Arial"/>
                                              <w:color w:val="393939"/>
                                              <w:sz w:val="26"/>
                                              <w:szCs w:val="26"/>
                                              <w:lang w:eastAsia="fr-FR"/>
                                            </w:rPr>
                                          </w:pPr>
                                          <w:r w:rsidRPr="00BF36E3">
                                            <w:rPr>
                                              <w:rFonts w:ascii="Arial" w:eastAsia="Times New Roman" w:hAnsi="Arial" w:cs="Arial"/>
                                              <w:b/>
                                              <w:bCs/>
                                              <w:color w:val="393939"/>
                                              <w:sz w:val="18"/>
                                              <w:szCs w:val="18"/>
                                              <w:lang w:eastAsia="fr-FR"/>
                                            </w:rPr>
                                            <w:t>Ouverture de la campagne de rappel depuis le 1er septembre</w:t>
                                          </w:r>
                                        </w:p>
                                        <w:p w:rsidR="00BF36E3" w:rsidRPr="00BF36E3" w:rsidRDefault="00BF36E3" w:rsidP="00BF36E3">
                                          <w:pPr>
                                            <w:spacing w:after="0" w:line="390" w:lineRule="exact"/>
                                            <w:jc w:val="center"/>
                                            <w:rPr>
                                              <w:rFonts w:ascii="Arial" w:eastAsia="Times New Roman" w:hAnsi="Arial" w:cs="Arial"/>
                                              <w:color w:val="393939"/>
                                              <w:sz w:val="26"/>
                                              <w:szCs w:val="26"/>
                                              <w:lang w:eastAsia="fr-FR"/>
                                            </w:rPr>
                                          </w:pPr>
                                          <w:r w:rsidRPr="00BF36E3">
                                            <w:rPr>
                                              <w:rFonts w:ascii="Arial" w:eastAsia="Times New Roman" w:hAnsi="Arial" w:cs="Arial"/>
                                              <w:color w:val="393939"/>
                                              <w:sz w:val="26"/>
                                              <w:szCs w:val="26"/>
                                              <w:lang w:eastAsia="fr-FR"/>
                                            </w:rPr>
                                            <w:t> </w:t>
                                          </w:r>
                                        </w:p>
                                        <w:p w:rsidR="00BF36E3" w:rsidRPr="00BF36E3" w:rsidRDefault="00BF36E3" w:rsidP="00BF36E3">
                                          <w:pPr>
                                            <w:spacing w:after="0" w:line="390" w:lineRule="exac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BF36E3" w:rsidRPr="00BF36E3" w:rsidRDefault="00BF36E3" w:rsidP="00BF36E3">
                                          <w:pPr>
                                            <w:spacing w:after="0" w:line="390" w:lineRule="exac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Depuis le 24 janvier, tous les adolescents âgés de 12 à 17 ans sont également éligibles au rappel, six mois après leur schéma vaccinal initial complet. </w:t>
                                          </w:r>
                                        </w:p>
                                        <w:p w:rsidR="00BF36E3" w:rsidRPr="00BF36E3" w:rsidRDefault="00BF36E3" w:rsidP="00BF36E3">
                                          <w:pPr>
                                            <w:spacing w:after="0" w:line="390" w:lineRule="exac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Depuis le 14 mars 2022, les plus de 80 ans et les résidents des EHPAD et des USLD (Unités de soins de longue durée) peuvent recevoir une 2ème dose de rappel. Elle est recommandée et peut être administrée dès 3 mois après la 1ère dose de rappel ou la dernière infection.</w:t>
                                          </w:r>
                                        </w:p>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26"/>
                                              <w:szCs w:val="26"/>
                                              <w:lang w:eastAsia="fr-FR"/>
                                            </w:rPr>
                                            <w:t> </w:t>
                                          </w:r>
                                        </w:p>
                                        <w:p w:rsidR="00BF36E3" w:rsidRPr="00BF36E3" w:rsidRDefault="00BF36E3" w:rsidP="00BF36E3">
                                          <w:pPr>
                                            <w:spacing w:after="0" w:line="390" w:lineRule="exact"/>
                                            <w:rPr>
                                              <w:rFonts w:ascii="Arial" w:eastAsia="Times New Roman" w:hAnsi="Arial" w:cs="Arial"/>
                                              <w:color w:val="393939"/>
                                              <w:sz w:val="26"/>
                                              <w:szCs w:val="26"/>
                                              <w:lang w:eastAsia="fr-FR"/>
                                            </w:rPr>
                                          </w:pPr>
                                          <w:r w:rsidRPr="00BF36E3">
                                            <w:rPr>
                                              <w:rFonts w:ascii="Arial" w:eastAsia="Times New Roman"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26"/>
                                              <w:szCs w:val="26"/>
                                              <w:lang w:eastAsia="fr-FR"/>
                                            </w:rPr>
                                            <w:t> </w:t>
                                          </w:r>
                                        </w:p>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Pour les patients immunodéprimés, un avis médical est recommandé. </w:t>
                                          </w:r>
                                        </w:p>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Pour les personnes vaccinées avec le Janssen :</w:t>
                                          </w:r>
                                        </w:p>
                                        <w:p w:rsidR="00BF36E3" w:rsidRPr="00BF36E3" w:rsidRDefault="00BF36E3" w:rsidP="00BF36E3">
                                          <w:pPr>
                                            <w:spacing w:after="0" w:line="390" w:lineRule="exac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 Si l’infection est intervenue après la première injection, deux cas de figure :</w:t>
                                          </w:r>
                                        </w:p>
                                        <w:p w:rsidR="00BF36E3" w:rsidRPr="00BF36E3" w:rsidRDefault="00BF36E3" w:rsidP="00BF36E3">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BF36E3">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BF36E3" w:rsidRPr="00BF36E3" w:rsidRDefault="00BF36E3" w:rsidP="00BF36E3">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BF36E3">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dès 3 mois après l’infection.</w:t>
                                          </w:r>
                                        </w:p>
                                        <w:p w:rsidR="00BF36E3" w:rsidRPr="00BF36E3" w:rsidRDefault="00BF36E3" w:rsidP="00BF36E3">
                                          <w:pPr>
                                            <w:spacing w:after="0" w:line="390" w:lineRule="exac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BF36E3" w:rsidRPr="00BF36E3" w:rsidRDefault="00BF36E3" w:rsidP="00BF36E3">
                                          <w:pPr>
                                            <w:spacing w:after="0" w:line="390" w:lineRule="exact"/>
                                            <w:jc w:val="left"/>
                                            <w:rPr>
                                              <w:rFonts w:ascii="Arial" w:eastAsia="Times New Roman" w:hAnsi="Arial" w:cs="Arial"/>
                                              <w:color w:val="393939"/>
                                              <w:sz w:val="26"/>
                                              <w:szCs w:val="26"/>
                                              <w:lang w:eastAsia="fr-FR"/>
                                            </w:rPr>
                                          </w:pPr>
                                          <w:r w:rsidRPr="00BF36E3">
                                            <w:rPr>
                                              <w:rFonts w:ascii="Arial" w:eastAsia="Times New Roman" w:hAnsi="Arial" w:cs="Arial"/>
                                              <w:color w:val="393939"/>
                                              <w:sz w:val="26"/>
                                              <w:szCs w:val="26"/>
                                              <w:lang w:eastAsia="fr-FR"/>
                                            </w:rPr>
                                            <w:t> </w:t>
                                          </w:r>
                                        </w:p>
                                        <w:p w:rsidR="00BF36E3" w:rsidRPr="00BF36E3" w:rsidRDefault="00BF36E3" w:rsidP="00BF36E3">
                                          <w:pPr>
                                            <w:spacing w:after="0" w:line="390" w:lineRule="exact"/>
                                            <w:rPr>
                                              <w:rFonts w:ascii="Arial" w:eastAsia="Times New Roman" w:hAnsi="Arial" w:cs="Arial"/>
                                              <w:color w:val="393939"/>
                                              <w:sz w:val="26"/>
                                              <w:szCs w:val="26"/>
                                              <w:lang w:eastAsia="fr-FR"/>
                                            </w:rPr>
                                          </w:pPr>
                                          <w:r w:rsidRPr="00BF36E3">
                                            <w:rPr>
                                              <w:rFonts w:ascii="Arial" w:eastAsia="Times New Roman" w:hAnsi="Arial" w:cs="Arial"/>
                                              <w:color w:val="393939"/>
                                              <w:sz w:val="18"/>
                                              <w:szCs w:val="18"/>
                                              <w:lang w:eastAsia="fr-FR"/>
                                            </w:rPr>
                                            <w:t xml:space="preserve">Le rappel doit être fait avec un vaccin à ARN messager (Pfizer ou </w:t>
                                          </w:r>
                                          <w:proofErr w:type="spellStart"/>
                                          <w:r w:rsidRPr="00BF36E3">
                                            <w:rPr>
                                              <w:rFonts w:ascii="Arial" w:eastAsia="Times New Roman" w:hAnsi="Arial" w:cs="Arial"/>
                                              <w:color w:val="393939"/>
                                              <w:sz w:val="18"/>
                                              <w:szCs w:val="18"/>
                                              <w:lang w:eastAsia="fr-FR"/>
                                            </w:rPr>
                                            <w:t>Moderna</w:t>
                                          </w:r>
                                          <w:proofErr w:type="spellEnd"/>
                                          <w:r w:rsidRPr="00BF36E3">
                                            <w:rPr>
                                              <w:rFonts w:ascii="Arial" w:eastAsia="Times New Roman"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BF36E3">
                                            <w:rPr>
                                              <w:rFonts w:ascii="Arial" w:eastAsia="Times New Roman" w:hAnsi="Arial" w:cs="Arial"/>
                                              <w:color w:val="393939"/>
                                              <w:sz w:val="18"/>
                                              <w:szCs w:val="18"/>
                                              <w:lang w:eastAsia="fr-FR"/>
                                            </w:rPr>
                                            <w:t>Moderna</w:t>
                                          </w:r>
                                          <w:proofErr w:type="spellEnd"/>
                                          <w:r w:rsidRPr="00BF36E3">
                                            <w:rPr>
                                              <w:rFonts w:ascii="Arial" w:eastAsia="Times New Roman" w:hAnsi="Arial" w:cs="Arial"/>
                                              <w:color w:val="393939"/>
                                              <w:sz w:val="18"/>
                                              <w:szCs w:val="18"/>
                                              <w:lang w:eastAsia="fr-FR"/>
                                            </w:rPr>
                                            <w:t xml:space="preserve"> en rappel si l’on a été vacciné avec du Pfizer et inversement.</w:t>
                                          </w:r>
                                        </w:p>
                                        <w:p w:rsidR="00BF36E3" w:rsidRPr="00BF36E3" w:rsidRDefault="00BF36E3" w:rsidP="00BF36E3">
                                          <w:pPr>
                                            <w:spacing w:after="0" w:line="390" w:lineRule="exact"/>
                                            <w:rPr>
                                              <w:rFonts w:ascii="Arial" w:eastAsia="Times New Roman" w:hAnsi="Arial" w:cs="Arial"/>
                                              <w:color w:val="393939"/>
                                              <w:sz w:val="26"/>
                                              <w:szCs w:val="26"/>
                                              <w:lang w:eastAsia="fr-FR"/>
                                            </w:rPr>
                                          </w:pPr>
                                          <w:r w:rsidRPr="00BF36E3">
                                            <w:rPr>
                                              <w:rFonts w:ascii="Arial" w:eastAsia="Times New Roman" w:hAnsi="Arial" w:cs="Arial"/>
                                              <w:color w:val="424141"/>
                                              <w:sz w:val="18"/>
                                              <w:szCs w:val="18"/>
                                              <w:lang w:eastAsia="fr-FR"/>
                                            </w:rPr>
                                            <w:t xml:space="preserve">L 'administration de cette dose de rappel chez les adolescents de 12 à 17 ans ne concerne que le vaccin Pfizer </w:t>
                                          </w:r>
                                          <w:proofErr w:type="spellStart"/>
                                          <w:r w:rsidRPr="00BF36E3">
                                            <w:rPr>
                                              <w:rFonts w:ascii="Arial" w:eastAsia="Times New Roman" w:hAnsi="Arial" w:cs="Arial"/>
                                              <w:color w:val="424141"/>
                                              <w:sz w:val="18"/>
                                              <w:szCs w:val="18"/>
                                              <w:lang w:eastAsia="fr-FR"/>
                                            </w:rPr>
                                            <w:t>BioNTech</w:t>
                                          </w:r>
                                          <w:proofErr w:type="spellEnd"/>
                                          <w:r w:rsidRPr="00BF36E3">
                                            <w:rPr>
                                              <w:rFonts w:ascii="Arial" w:eastAsia="Times New Roman" w:hAnsi="Arial" w:cs="Arial"/>
                                              <w:color w:val="424141"/>
                                              <w:sz w:val="18"/>
                                              <w:szCs w:val="18"/>
                                              <w:lang w:eastAsia="fr-FR"/>
                                            </w:rPr>
                                            <w:t>, forme 12 ans et plus (</w:t>
                                          </w:r>
                                          <w:proofErr w:type="spellStart"/>
                                          <w:r w:rsidRPr="00BF36E3">
                                            <w:rPr>
                                              <w:rFonts w:ascii="Arial" w:eastAsia="Times New Roman" w:hAnsi="Arial" w:cs="Arial"/>
                                              <w:color w:val="424141"/>
                                              <w:sz w:val="18"/>
                                              <w:szCs w:val="18"/>
                                              <w:lang w:eastAsia="fr-FR"/>
                                            </w:rPr>
                                            <w:t>Comirnaty</w:t>
                                          </w:r>
                                          <w:proofErr w:type="spellEnd"/>
                                          <w:r w:rsidRPr="00BF36E3">
                                            <w:rPr>
                                              <w:rFonts w:ascii="Arial" w:eastAsia="Times New Roman" w:hAnsi="Arial" w:cs="Arial"/>
                                              <w:color w:val="424141"/>
                                              <w:sz w:val="18"/>
                                              <w:szCs w:val="18"/>
                                              <w:lang w:eastAsia="fr-FR"/>
                                            </w:rPr>
                                            <w:t>).</w:t>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F36E3" w:rsidRPr="00BF36E3" w:rsidRDefault="00BF36E3" w:rsidP="00BF36E3">
                  <w:pPr>
                    <w:spacing w:after="0" w:line="240" w:lineRule="auto"/>
                    <w:jc w:val="center"/>
                    <w:rPr>
                      <w:rFonts w:ascii="Times New Roman" w:eastAsia="Times New Roman" w:hAnsi="Times New Roman" w:cs="Times New Roman"/>
                      <w:sz w:val="20"/>
                      <w:szCs w:val="20"/>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F36E3" w:rsidRPr="00BF36E3" w:rsidTr="00BF36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9"/>
              <w:gridCol w:w="8994"/>
              <w:gridCol w:w="39"/>
            </w:tblGrid>
            <w:tr w:rsidR="00BF36E3" w:rsidRPr="00BF36E3">
              <w:tc>
                <w:tcPr>
                  <w:tcW w:w="150" w:type="dxa"/>
                  <w:shd w:val="clear" w:color="auto" w:fill="FFFFFF"/>
                  <w:vAlign w:val="center"/>
                  <w:hideMark/>
                </w:tcPr>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94"/>
                  </w:tblGrid>
                  <w:tr w:rsidR="00BF36E3" w:rsidRPr="00BF36E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4"/>
                        </w:tblGrid>
                        <w:tr w:rsidR="00BF36E3" w:rsidRPr="00BF36E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4"/>
                              </w:tblGrid>
                              <w:tr w:rsidR="00BF36E3" w:rsidRPr="00BF36E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4"/>
                                    </w:tblGrid>
                                    <w:tr w:rsidR="00BF36E3" w:rsidRPr="00BF36E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71"/>
                                          </w:tblGrid>
                                          <w:tr w:rsidR="00BF36E3" w:rsidRPr="00BF36E3">
                                            <w:trPr>
                                              <w:jc w:val="center"/>
                                            </w:trPr>
                                            <w:tc>
                                              <w:tcPr>
                                                <w:tcW w:w="0" w:type="auto"/>
                                                <w:vAlign w:val="center"/>
                                                <w:hideMark/>
                                              </w:tcPr>
                                              <w:p w:rsidR="00BF36E3" w:rsidRPr="00BF36E3" w:rsidRDefault="00BF36E3" w:rsidP="00BF36E3">
                                                <w:pPr>
                                                  <w:spacing w:after="0" w:line="0" w:lineRule="atLeast"/>
                                                  <w:jc w:val="center"/>
                                                  <w:rPr>
                                                    <w:rFonts w:ascii="Times New Roman" w:eastAsia="Times New Roman" w:hAnsi="Times New Roman" w:cs="Times New Roman"/>
                                                    <w:sz w:val="2"/>
                                                    <w:szCs w:val="2"/>
                                                    <w:lang w:eastAsia="fr-FR"/>
                                                  </w:rPr>
                                                </w:pPr>
                                                <w:r w:rsidRPr="00BF36E3">
                                                  <w:rPr>
                                                    <w:rFonts w:ascii="Times New Roman" w:eastAsia="Times New Roman" w:hAnsi="Times New Roman" w:cs="Times New Roman"/>
                                                    <w:noProof/>
                                                    <w:sz w:val="2"/>
                                                    <w:szCs w:val="2"/>
                                                    <w:lang w:eastAsia="fr-FR"/>
                                                  </w:rPr>
                                                  <w:drawing>
                                                    <wp:inline distT="0" distB="0" distL="0" distR="0">
                                                      <wp:extent cx="5188770" cy="8429625"/>
                                                      <wp:effectExtent l="0" t="0" r="0" b="0"/>
                                                      <wp:docPr id="3" name="Image 3" descr="http://img.diffusion.social.gouv.fr/5a5873edb85b530da84d23f7/osSKpahgTPGX2920Qor1-w/FbWGlOe2RASHQ6FuKMXrGQ-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osSKpahgTPGX2920Qor1-w/FbWGlOe2RASHQ6FuKMXrGQ-infog_vaccins_particulie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2667" cy="8435956"/>
                                                              </a:xfrm>
                                                              <a:prstGeom prst="rect">
                                                                <a:avLst/>
                                                              </a:prstGeom>
                                                              <a:noFill/>
                                                              <a:ln>
                                                                <a:noFill/>
                                                              </a:ln>
                                                            </pic:spPr>
                                                          </pic:pic>
                                                        </a:graphicData>
                                                      </a:graphic>
                                                    </wp:inline>
                                                  </w:drawing>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F36E3" w:rsidRPr="00BF36E3" w:rsidRDefault="00BF36E3" w:rsidP="00BF36E3">
                  <w:pPr>
                    <w:spacing w:after="0" w:line="240" w:lineRule="auto"/>
                    <w:jc w:val="center"/>
                    <w:rPr>
                      <w:rFonts w:ascii="Times New Roman" w:eastAsia="Times New Roman" w:hAnsi="Times New Roman" w:cs="Times New Roman"/>
                      <w:sz w:val="20"/>
                      <w:szCs w:val="20"/>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r w:rsidR="00BF36E3" w:rsidRPr="00BF36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BF36E3" w:rsidRPr="00BF36E3">
              <w:tc>
                <w:tcPr>
                  <w:tcW w:w="150" w:type="dxa"/>
                  <w:shd w:val="clear" w:color="auto" w:fill="FFFFFF"/>
                  <w:vAlign w:val="center"/>
                  <w:hideMark/>
                </w:tcPr>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F36E3" w:rsidRPr="00BF36E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BF36E3" w:rsidRPr="00BF36E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BF36E3" w:rsidRPr="00BF36E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F36E3" w:rsidRPr="00BF36E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BF36E3" w:rsidRPr="00BF36E3">
                                            <w:trPr>
                                              <w:jc w:val="center"/>
                                            </w:trPr>
                                            <w:tc>
                                              <w:tcPr>
                                                <w:tcW w:w="0" w:type="auto"/>
                                                <w:vAlign w:val="center"/>
                                                <w:hideMark/>
                                              </w:tcPr>
                                              <w:p w:rsidR="00BF36E3" w:rsidRPr="00BF36E3" w:rsidRDefault="00BF36E3" w:rsidP="00BF36E3">
                                                <w:pPr>
                                                  <w:spacing w:after="0" w:line="0" w:lineRule="atLeast"/>
                                                  <w:jc w:val="center"/>
                                                  <w:rPr>
                                                    <w:rFonts w:ascii="Times New Roman" w:eastAsia="Times New Roman" w:hAnsi="Times New Roman" w:cs="Times New Roman"/>
                                                    <w:sz w:val="2"/>
                                                    <w:szCs w:val="2"/>
                                                    <w:lang w:eastAsia="fr-FR"/>
                                                  </w:rPr>
                                                </w:pPr>
                                                <w:r w:rsidRPr="00BF36E3">
                                                  <w:rPr>
                                                    <w:rFonts w:ascii="Times New Roman" w:eastAsia="Times New Roman" w:hAnsi="Times New Roman" w:cs="Times New Roman"/>
                                                    <w:noProof/>
                                                    <w:sz w:val="2"/>
                                                    <w:szCs w:val="2"/>
                                                    <w:lang w:eastAsia="fr-FR"/>
                                                  </w:rPr>
                                                  <w:drawing>
                                                    <wp:inline distT="0" distB="0" distL="0" distR="0">
                                                      <wp:extent cx="5398982" cy="5876925"/>
                                                      <wp:effectExtent l="0" t="0" r="0" b="0"/>
                                                      <wp:docPr id="2" name="Image 2" descr="http://img.diffusion.social.gouv.fr/5a5873edb85b530da84d23f7/osSKpahgTPGX2920Qor1-w/FbWGlOe2RASHQ6FuKMXrGQ-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osSKpahgTPGX2920Qor1-w/FbWGlOe2RASHQ6FuKMXrGQ-Infog%20pros%20x%20vaccins%20v04-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388" cy="5878456"/>
                                                              </a:xfrm>
                                                              <a:prstGeom prst="rect">
                                                                <a:avLst/>
                                                              </a:prstGeom>
                                                              <a:noFill/>
                                                              <a:ln>
                                                                <a:noFill/>
                                                              </a:ln>
                                                            </pic:spPr>
                                                          </pic:pic>
                                                        </a:graphicData>
                                                      </a:graphic>
                                                    </wp:inline>
                                                  </w:drawing>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F36E3" w:rsidRPr="00BF36E3" w:rsidRDefault="00BF36E3" w:rsidP="00BF36E3">
                  <w:pPr>
                    <w:spacing w:after="0" w:line="240" w:lineRule="auto"/>
                    <w:jc w:val="center"/>
                    <w:rPr>
                      <w:rFonts w:ascii="Times New Roman" w:eastAsia="Times New Roman" w:hAnsi="Times New Roman" w:cs="Times New Roman"/>
                      <w:sz w:val="20"/>
                      <w:szCs w:val="20"/>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F36E3" w:rsidRPr="00BF36E3" w:rsidTr="00BF36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97"/>
              <w:gridCol w:w="8878"/>
              <w:gridCol w:w="97"/>
            </w:tblGrid>
            <w:tr w:rsidR="00BF36E3" w:rsidRPr="00BF36E3">
              <w:tc>
                <w:tcPr>
                  <w:tcW w:w="150" w:type="dxa"/>
                  <w:shd w:val="clear" w:color="auto" w:fill="FFFFFF"/>
                  <w:vAlign w:val="center"/>
                  <w:hideMark/>
                </w:tcPr>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78"/>
                  </w:tblGrid>
                  <w:tr w:rsidR="00BF36E3" w:rsidRPr="00BF36E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78"/>
                        </w:tblGrid>
                        <w:tr w:rsidR="00BF36E3" w:rsidRPr="00BF36E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78"/>
                              </w:tblGrid>
                              <w:tr w:rsidR="00BF36E3" w:rsidRPr="00BF36E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78"/>
                                    </w:tblGrid>
                                    <w:tr w:rsidR="00BF36E3" w:rsidRPr="00BF36E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784"/>
                                          </w:tblGrid>
                                          <w:tr w:rsidR="00BF36E3" w:rsidRPr="00BF36E3">
                                            <w:trPr>
                                              <w:jc w:val="center"/>
                                            </w:trPr>
                                            <w:tc>
                                              <w:tcPr>
                                                <w:tcW w:w="0" w:type="auto"/>
                                                <w:vAlign w:val="center"/>
                                                <w:hideMark/>
                                              </w:tcPr>
                                              <w:p w:rsidR="00BF36E3" w:rsidRPr="00BF36E3" w:rsidRDefault="00BF36E3" w:rsidP="00BF36E3">
                                                <w:pPr>
                                                  <w:spacing w:after="0" w:line="0" w:lineRule="atLeast"/>
                                                  <w:jc w:val="center"/>
                                                  <w:rPr>
                                                    <w:rFonts w:ascii="Times New Roman" w:eastAsia="Times New Roman" w:hAnsi="Times New Roman" w:cs="Times New Roman"/>
                                                    <w:sz w:val="2"/>
                                                    <w:szCs w:val="2"/>
                                                    <w:lang w:eastAsia="fr-FR"/>
                                                  </w:rPr>
                                                </w:pPr>
                                                <w:r w:rsidRPr="00BF36E3">
                                                  <w:rPr>
                                                    <w:rFonts w:ascii="Times New Roman" w:eastAsia="Times New Roman" w:hAnsi="Times New Roman" w:cs="Times New Roman"/>
                                                    <w:noProof/>
                                                    <w:sz w:val="2"/>
                                                    <w:szCs w:val="2"/>
                                                    <w:lang w:eastAsia="fr-FR"/>
                                                  </w:rPr>
                                                  <w:drawing>
                                                    <wp:inline distT="0" distB="0" distL="0" distR="0">
                                                      <wp:extent cx="4308384" cy="8115300"/>
                                                      <wp:effectExtent l="0" t="0" r="0" b="0"/>
                                                      <wp:docPr id="1" name="Image 1" descr="http://img.diffusion.social.gouv.fr/5a5873edb85b530da84d23f7/osSKpahgTPGX2920Qor1-w/FbWGlOe2RASHQ6FuKMXrGQ-Infog%20publics%20x%20vaccins%20v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osSKpahgTPGX2920Qor1-w/FbWGlOe2RASHQ6FuKMXrGQ-Infog%20publics%20x%20vaccins%20v14-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3308" cy="8124576"/>
                                                              </a:xfrm>
                                                              <a:prstGeom prst="rect">
                                                                <a:avLst/>
                                                              </a:prstGeom>
                                                              <a:noFill/>
                                                              <a:ln>
                                                                <a:noFill/>
                                                              </a:ln>
                                                            </pic:spPr>
                                                          </pic:pic>
                                                        </a:graphicData>
                                                      </a:graphic>
                                                    </wp:inline>
                                                  </w:drawing>
                                                </w: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BF36E3" w:rsidRPr="00BF36E3" w:rsidRDefault="00BF36E3" w:rsidP="00BF36E3">
                  <w:pPr>
                    <w:spacing w:after="0" w:line="240" w:lineRule="auto"/>
                    <w:jc w:val="center"/>
                    <w:rPr>
                      <w:rFonts w:ascii="Times New Roman" w:eastAsia="Times New Roman" w:hAnsi="Times New Roman" w:cs="Times New Roman"/>
                      <w:sz w:val="20"/>
                      <w:szCs w:val="20"/>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r w:rsidR="00BF36E3" w:rsidRPr="00BF36E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938"/>
            </w:tblGrid>
            <w:tr w:rsidR="00BF36E3" w:rsidRPr="00BF36E3">
              <w:tc>
                <w:tcPr>
                  <w:tcW w:w="150" w:type="dxa"/>
                  <w:shd w:val="clear" w:color="auto" w:fill="FFFFFF"/>
                  <w:vAlign w:val="center"/>
                  <w:hideMark/>
                </w:tcPr>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8"/>
                  </w:tblGrid>
                  <w:tr w:rsidR="00BF36E3" w:rsidRPr="00BF36E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38"/>
                        </w:tblGrid>
                        <w:tr w:rsidR="00BF36E3" w:rsidRPr="00BF36E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38"/>
                              </w:tblGrid>
                              <w:tr w:rsidR="00BF36E3" w:rsidRPr="00BF36E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38"/>
                                    </w:tblGrid>
                                    <w:tr w:rsidR="00BF36E3" w:rsidRPr="00BF36E3">
                                      <w:tc>
                                        <w:tcPr>
                                          <w:tcW w:w="0" w:type="auto"/>
                                          <w:vAlign w:val="center"/>
                                          <w:hideMark/>
                                        </w:tcPr>
                                        <w:p w:rsidR="00BF36E3" w:rsidRPr="00BF36E3" w:rsidRDefault="00BF36E3" w:rsidP="00BF36E3">
                                          <w:pPr>
                                            <w:spacing w:after="0" w:line="390" w:lineRule="exact"/>
                                            <w:jc w:val="center"/>
                                            <w:rPr>
                                              <w:rFonts w:ascii="Arial" w:eastAsia="Times New Roman" w:hAnsi="Arial" w:cs="Arial"/>
                                              <w:color w:val="393939"/>
                                              <w:sz w:val="26"/>
                                              <w:szCs w:val="26"/>
                                              <w:lang w:eastAsia="fr-FR"/>
                                            </w:rPr>
                                          </w:pPr>
                                          <w:r w:rsidRPr="00BF36E3">
                                            <w:rPr>
                                              <w:rFonts w:ascii="Arial" w:eastAsia="Times New Roman" w:hAnsi="Arial" w:cs="Arial"/>
                                              <w:b/>
                                              <w:bCs/>
                                              <w:color w:val="393939"/>
                                              <w:sz w:val="18"/>
                                              <w:szCs w:val="18"/>
                                              <w:lang w:eastAsia="fr-FR"/>
                                            </w:rPr>
                                            <w:t xml:space="preserve">Contact presse : </w:t>
                                          </w:r>
                                          <w:hyperlink r:id="rId10" w:tgtFrame="_blank" w:history="1">
                                            <w:r w:rsidRPr="00BF36E3">
                                              <w:rPr>
                                                <w:rFonts w:ascii="Arial" w:eastAsia="Times New Roman" w:hAnsi="Arial" w:cs="Arial"/>
                                                <w:b/>
                                                <w:bCs/>
                                                <w:color w:val="0595D6"/>
                                                <w:sz w:val="18"/>
                                                <w:szCs w:val="18"/>
                                                <w:u w:val="single"/>
                                                <w:lang w:eastAsia="fr-FR"/>
                                              </w:rPr>
                                              <w:t>presse-dgs@sante.gouv.fr</w:t>
                                            </w:r>
                                          </w:hyperlink>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center"/>
                    <w:rPr>
                      <w:rFonts w:ascii="Times New Roman" w:eastAsia="Times New Roman" w:hAnsi="Times New Roman" w:cs="Times New Roman"/>
                      <w:sz w:val="24"/>
                      <w:szCs w:val="24"/>
                      <w:lang w:eastAsia="fr-FR"/>
                    </w:rPr>
                  </w:pPr>
                </w:p>
              </w:tc>
            </w:tr>
          </w:tbl>
          <w:p w:rsidR="00BF36E3" w:rsidRPr="00BF36E3" w:rsidRDefault="00BF36E3" w:rsidP="00BF36E3">
            <w:pPr>
              <w:spacing w:after="0" w:line="240" w:lineRule="auto"/>
              <w:jc w:val="left"/>
              <w:rPr>
                <w:rFonts w:ascii="Times New Roman" w:eastAsia="Times New Roman" w:hAnsi="Times New Roman" w:cs="Times New Roman"/>
                <w:sz w:val="24"/>
                <w:szCs w:val="24"/>
                <w:lang w:eastAsia="fr-FR"/>
              </w:rPr>
            </w:pPr>
          </w:p>
        </w:tc>
      </w:tr>
    </w:tbl>
    <w:p w:rsidR="00D87FA1" w:rsidRDefault="00D87FA1">
      <w:bookmarkStart w:id="0" w:name="_GoBack"/>
      <w:bookmarkEnd w:id="0"/>
    </w:p>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584"/>
    <w:multiLevelType w:val="multilevel"/>
    <w:tmpl w:val="83B0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E3"/>
    <w:rsid w:val="00BF36E3"/>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F117"/>
  <w15:chartTrackingRefBased/>
  <w15:docId w15:val="{F741A501-44C9-4C24-93D1-C928D31F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F36E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36E3"/>
    <w:rPr>
      <w:b/>
      <w:bCs/>
    </w:rPr>
  </w:style>
  <w:style w:type="character" w:styleId="Accentuation">
    <w:name w:val="Emphasis"/>
    <w:basedOn w:val="Policepardfaut"/>
    <w:uiPriority w:val="20"/>
    <w:qFormat/>
    <w:rsid w:val="00BF36E3"/>
    <w:rPr>
      <w:i/>
      <w:iCs/>
    </w:rPr>
  </w:style>
  <w:style w:type="character" w:styleId="Lienhypertexte">
    <w:name w:val="Hyperlink"/>
    <w:basedOn w:val="Policepardfaut"/>
    <w:uiPriority w:val="99"/>
    <w:semiHidden/>
    <w:unhideWhenUsed/>
    <w:rsid w:val="00BF3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24809">
      <w:bodyDiv w:val="1"/>
      <w:marLeft w:val="0"/>
      <w:marRight w:val="0"/>
      <w:marTop w:val="0"/>
      <w:marBottom w:val="0"/>
      <w:divBdr>
        <w:top w:val="none" w:sz="0" w:space="0" w:color="auto"/>
        <w:left w:val="none" w:sz="0" w:space="0" w:color="auto"/>
        <w:bottom w:val="none" w:sz="0" w:space="0" w:color="auto"/>
        <w:right w:val="none" w:sz="0" w:space="0" w:color="auto"/>
      </w:divBdr>
      <w:divsChild>
        <w:div w:id="1136679607">
          <w:marLeft w:val="0"/>
          <w:marRight w:val="0"/>
          <w:marTop w:val="0"/>
          <w:marBottom w:val="0"/>
          <w:divBdr>
            <w:top w:val="none" w:sz="0" w:space="0" w:color="auto"/>
            <w:left w:val="none" w:sz="0" w:space="0" w:color="auto"/>
            <w:bottom w:val="none" w:sz="0" w:space="0" w:color="auto"/>
            <w:right w:val="none" w:sz="0" w:space="0" w:color="auto"/>
          </w:divBdr>
        </w:div>
        <w:div w:id="1394503488">
          <w:marLeft w:val="0"/>
          <w:marRight w:val="0"/>
          <w:marTop w:val="0"/>
          <w:marBottom w:val="0"/>
          <w:divBdr>
            <w:top w:val="none" w:sz="0" w:space="0" w:color="auto"/>
            <w:left w:val="none" w:sz="0" w:space="0" w:color="auto"/>
            <w:bottom w:val="none" w:sz="0" w:space="0" w:color="auto"/>
            <w:right w:val="none" w:sz="0" w:space="0" w:color="auto"/>
          </w:divBdr>
        </w:div>
        <w:div w:id="559946400">
          <w:marLeft w:val="0"/>
          <w:marRight w:val="0"/>
          <w:marTop w:val="0"/>
          <w:marBottom w:val="0"/>
          <w:divBdr>
            <w:top w:val="none" w:sz="0" w:space="0" w:color="auto"/>
            <w:left w:val="none" w:sz="0" w:space="0" w:color="auto"/>
            <w:bottom w:val="none" w:sz="0" w:space="0" w:color="auto"/>
            <w:right w:val="none" w:sz="0" w:space="0" w:color="auto"/>
          </w:divBdr>
        </w:div>
        <w:div w:id="2090300514">
          <w:marLeft w:val="0"/>
          <w:marRight w:val="0"/>
          <w:marTop w:val="0"/>
          <w:marBottom w:val="0"/>
          <w:divBdr>
            <w:top w:val="none" w:sz="0" w:space="0" w:color="auto"/>
            <w:left w:val="none" w:sz="0" w:space="0" w:color="auto"/>
            <w:bottom w:val="none" w:sz="0" w:space="0" w:color="auto"/>
            <w:right w:val="none" w:sz="0" w:space="0" w:color="auto"/>
          </w:divBdr>
        </w:div>
        <w:div w:id="152112598">
          <w:marLeft w:val="0"/>
          <w:marRight w:val="0"/>
          <w:marTop w:val="0"/>
          <w:marBottom w:val="0"/>
          <w:divBdr>
            <w:top w:val="none" w:sz="0" w:space="0" w:color="auto"/>
            <w:left w:val="none" w:sz="0" w:space="0" w:color="auto"/>
            <w:bottom w:val="none" w:sz="0" w:space="0" w:color="auto"/>
            <w:right w:val="none" w:sz="0" w:space="0" w:color="auto"/>
          </w:divBdr>
        </w:div>
        <w:div w:id="1939677757">
          <w:marLeft w:val="0"/>
          <w:marRight w:val="0"/>
          <w:marTop w:val="0"/>
          <w:marBottom w:val="0"/>
          <w:divBdr>
            <w:top w:val="none" w:sz="0" w:space="0" w:color="auto"/>
            <w:left w:val="none" w:sz="0" w:space="0" w:color="auto"/>
            <w:bottom w:val="none" w:sz="0" w:space="0" w:color="auto"/>
            <w:right w:val="none" w:sz="0" w:space="0" w:color="auto"/>
          </w:divBdr>
        </w:div>
        <w:div w:id="925962820">
          <w:marLeft w:val="0"/>
          <w:marRight w:val="0"/>
          <w:marTop w:val="0"/>
          <w:marBottom w:val="0"/>
          <w:divBdr>
            <w:top w:val="none" w:sz="0" w:space="0" w:color="auto"/>
            <w:left w:val="none" w:sz="0" w:space="0" w:color="auto"/>
            <w:bottom w:val="none" w:sz="0" w:space="0" w:color="auto"/>
            <w:right w:val="none" w:sz="0" w:space="0" w:color="auto"/>
          </w:divBdr>
        </w:div>
        <w:div w:id="1855339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esse-dgs@sante.gouv.f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930</Words>
  <Characters>5120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2022-03-27T16:58:00Z</dcterms:created>
  <dcterms:modified xsi:type="dcterms:W3CDTF">2022-03-27T16:59:00Z</dcterms:modified>
</cp:coreProperties>
</file>