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6C5BE2" w:rsidTr="006C5BE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6C5BE2">
              <w:tc>
                <w:tcPr>
                  <w:tcW w:w="150" w:type="dxa"/>
                  <w:vAlign w:val="center"/>
                  <w:hideMark/>
                </w:tcPr>
                <w:p w:rsidR="006C5BE2" w:rsidRDefault="006C5BE2"/>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6C5BE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6C5BE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6C5BE2">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6C5BE2">
                                      <w:tc>
                                        <w:tcPr>
                                          <w:tcW w:w="0" w:type="auto"/>
                                          <w:vAlign w:val="center"/>
                                          <w:hideMark/>
                                        </w:tcPr>
                                        <w:p w:rsidR="006C5BE2" w:rsidRDefault="006C5BE2">
                                          <w:pPr>
                                            <w:pStyle w:val="NormalWeb"/>
                                            <w:spacing w:before="0" w:beforeAutospacing="0" w:after="0" w:afterAutospacing="0" w:line="210" w:lineRule="exact"/>
                                            <w:jc w:val="cente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r w:rsidR="006C5BE2" w:rsidTr="006C5BE2">
        <w:trPr>
          <w:tblCellSpacing w:w="0" w:type="dxa"/>
        </w:trPr>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072"/>
            </w:tblGrid>
            <w:tr w:rsidR="006C5BE2">
              <w:trPr>
                <w:trHeight w:val="150"/>
              </w:trPr>
              <w:tc>
                <w:tcPr>
                  <w:tcW w:w="9750" w:type="dxa"/>
                  <w:shd w:val="clear" w:color="auto" w:fill="FFFFFF"/>
                  <w:tcMar>
                    <w:top w:w="0" w:type="dxa"/>
                    <w:left w:w="150" w:type="dxa"/>
                    <w:bottom w:w="0" w:type="dxa"/>
                    <w:right w:w="150" w:type="dxa"/>
                  </w:tcMar>
                  <w:vAlign w:val="center"/>
                  <w:hideMark/>
                </w:tcPr>
                <w:p w:rsidR="006C5BE2" w:rsidRDefault="006C5BE2">
                  <w:pPr>
                    <w:spacing w:line="150" w:lineRule="exact"/>
                  </w:pPr>
                  <w:r>
                    <w:rPr>
                      <w:sz w:val="15"/>
                      <w:szCs w:val="15"/>
                    </w:rPr>
                    <w:t> </w:t>
                  </w:r>
                </w:p>
              </w:tc>
            </w:tr>
          </w:tbl>
          <w:p w:rsidR="006C5BE2" w:rsidRDefault="006C5BE2">
            <w:r>
              <w:t> </w:t>
            </w:r>
          </w:p>
          <w:tbl>
            <w:tblPr>
              <w:tblW w:w="0" w:type="auto"/>
              <w:tblCellMar>
                <w:left w:w="0" w:type="dxa"/>
                <w:right w:w="0" w:type="dxa"/>
              </w:tblCellMar>
              <w:tblLook w:val="04A0" w:firstRow="1" w:lastRow="0" w:firstColumn="1" w:lastColumn="0" w:noHBand="0" w:noVBand="1"/>
            </w:tblPr>
            <w:tblGrid>
              <w:gridCol w:w="5"/>
              <w:gridCol w:w="9061"/>
              <w:gridCol w:w="6"/>
            </w:tblGrid>
            <w:tr w:rsidR="006C5BE2">
              <w:tc>
                <w:tcPr>
                  <w:tcW w:w="150" w:type="dxa"/>
                  <w:shd w:val="clear" w:color="auto" w:fill="FFFFFF"/>
                  <w:vAlign w:val="center"/>
                  <w:hideMark/>
                </w:tcPr>
                <w:p w:rsidR="006C5BE2" w:rsidRDefault="006C5BE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6C5BE2">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6C5BE2">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6C5BE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6C5BE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6C5BE2">
                                            <w:tc>
                                              <w:tcPr>
                                                <w:tcW w:w="0" w:type="auto"/>
                                                <w:vAlign w:val="center"/>
                                                <w:hideMark/>
                                              </w:tcPr>
                                              <w:p w:rsidR="006C5BE2" w:rsidRDefault="006C5BE2">
                                                <w:pPr>
                                                  <w:spacing w:line="0" w:lineRule="atLeast"/>
                                                </w:pPr>
                                                <w:r>
                                                  <w:rPr>
                                                    <w:noProof/>
                                                    <w:sz w:val="2"/>
                                                    <w:szCs w:val="2"/>
                                                  </w:rPr>
                                                  <w:drawing>
                                                    <wp:inline distT="0" distB="0" distL="0" distR="0">
                                                      <wp:extent cx="2000250" cy="1428750"/>
                                                      <wp:effectExtent l="0" t="0" r="0" b="0"/>
                                                      <wp:docPr id="5" name="Image 5" descr="https://img.diffusion.social.gouv.fr/5a5873edb85b530da84d23f7/6BEaad8OQmqIMyDQplkp-A/DPH_2WkdTAKJPcwYMkXuJ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6BEaad8OQmqIMyDQplkp-A/DPH_2WkdTAKJPcwYMkXuJ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6C5BE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6C5BE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6C5BE2">
                                            <w:trPr>
                                              <w:jc w:val="center"/>
                                            </w:trPr>
                                            <w:tc>
                                              <w:tcPr>
                                                <w:tcW w:w="0" w:type="auto"/>
                                                <w:vAlign w:val="center"/>
                                                <w:hideMark/>
                                              </w:tcPr>
                                              <w:p w:rsidR="006C5BE2" w:rsidRDefault="006C5BE2">
                                                <w:pPr>
                                                  <w:spacing w:line="0" w:lineRule="atLeast"/>
                                                  <w:jc w:val="center"/>
                                                </w:pPr>
                                                <w:r>
                                                  <w:rPr>
                                                    <w:noProof/>
                                                    <w:sz w:val="2"/>
                                                    <w:szCs w:val="2"/>
                                                  </w:rPr>
                                                  <w:drawing>
                                                    <wp:inline distT="0" distB="0" distL="0" distR="0">
                                                      <wp:extent cx="2381250" cy="1685925"/>
                                                      <wp:effectExtent l="0" t="0" r="0" b="0"/>
                                                      <wp:docPr id="4" name="Image 4" descr="https://img.diffusion.social.gouv.fr/5a5873edb85b530da84d23f7/6BEaad8OQmqIMyDQplkp-A/DPH_2WkdTAKJPcwYMkXuJ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6BEaad8OQmqIMyDQplkp-A/DPH_2WkdTAKJPcwYMkXuJ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rsidP="006C5BE2">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C5BE2">
              <w:tc>
                <w:tcPr>
                  <w:tcW w:w="150" w:type="dxa"/>
                  <w:shd w:val="clear" w:color="auto" w:fill="FFFFFF"/>
                  <w:vAlign w:val="center"/>
                  <w:hideMark/>
                </w:tcPr>
                <w:p w:rsidR="006C5BE2" w:rsidRDefault="006C5BE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C5BE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C5BE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C5BE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C5BE2">
                                      <w:tc>
                                        <w:tcPr>
                                          <w:tcW w:w="0" w:type="auto"/>
                                          <w:vAlign w:val="center"/>
                                          <w:hideMark/>
                                        </w:tcPr>
                                        <w:p w:rsidR="006C5BE2" w:rsidRDefault="006C5BE2">
                                          <w:pPr>
                                            <w:pStyle w:val="NormalWeb"/>
                                            <w:spacing w:before="0" w:beforeAutospacing="0" w:after="0" w:afterAutospacing="0" w:line="390" w:lineRule="exact"/>
                                            <w:jc w:val="center"/>
                                          </w:pPr>
                                          <w:r>
                                            <w:rPr>
                                              <w:rStyle w:val="lev"/>
                                              <w:rFonts w:ascii="Arial" w:hAnsi="Arial" w:cs="Arial"/>
                                              <w:color w:val="393939"/>
                                              <w:sz w:val="21"/>
                                              <w:szCs w:val="21"/>
                                            </w:rPr>
                                            <w:t>INFORMATION PRESSE</w:t>
                                          </w:r>
                                        </w:p>
                                      </w:tc>
                                    </w:tr>
                                  </w:tbl>
                                  <w:p w:rsidR="006C5BE2" w:rsidRDefault="006C5BE2">
                                    <w:pPr>
                                      <w:jc w:val="center"/>
                                    </w:pPr>
                                    <w:r>
                                      <w:t> </w:t>
                                    </w:r>
                                  </w:p>
                                  <w:tbl>
                                    <w:tblPr>
                                      <w:tblpPr w:vertAnchor="text"/>
                                      <w:tblW w:w="5000" w:type="pct"/>
                                      <w:tblCellMar>
                                        <w:left w:w="0" w:type="dxa"/>
                                        <w:right w:w="0" w:type="dxa"/>
                                      </w:tblCellMar>
                                      <w:tblLook w:val="04A0" w:firstRow="1" w:lastRow="0" w:firstColumn="1" w:lastColumn="0" w:noHBand="0" w:noVBand="1"/>
                                    </w:tblPr>
                                    <w:tblGrid>
                                      <w:gridCol w:w="8207"/>
                                    </w:tblGrid>
                                    <w:tr w:rsidR="006C5BE2">
                                      <w:tc>
                                        <w:tcPr>
                                          <w:tcW w:w="0" w:type="auto"/>
                                          <w:vAlign w:val="center"/>
                                          <w:hideMark/>
                                        </w:tcPr>
                                        <w:p w:rsidR="006C5BE2" w:rsidRDefault="006C5BE2"/>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6C5BE2">
              <w:tc>
                <w:tcPr>
                  <w:tcW w:w="150" w:type="dxa"/>
                  <w:shd w:val="clear" w:color="auto" w:fill="FFFFFF"/>
                  <w:vAlign w:val="center"/>
                  <w:hideMark/>
                </w:tcPr>
                <w:p w:rsidR="006C5BE2" w:rsidRDefault="006C5BE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6C5BE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6C5BE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6C5BE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6C5BE2">
                                      <w:tc>
                                        <w:tcPr>
                                          <w:tcW w:w="0" w:type="auto"/>
                                          <w:vAlign w:val="center"/>
                                          <w:hideMark/>
                                        </w:tcPr>
                                        <w:p w:rsidR="006C5BE2" w:rsidRDefault="006C5BE2">
                                          <w:pPr>
                                            <w:pStyle w:val="NormalWeb"/>
                                            <w:spacing w:before="0" w:beforeAutospacing="0" w:after="0" w:afterAutospacing="0" w:line="390" w:lineRule="exact"/>
                                            <w:jc w:val="right"/>
                                          </w:pPr>
                                          <w:r>
                                            <w:rPr>
                                              <w:rFonts w:ascii="Arial" w:hAnsi="Arial" w:cs="Arial"/>
                                              <w:color w:val="393939"/>
                                              <w:sz w:val="18"/>
                                              <w:szCs w:val="18"/>
                                            </w:rPr>
                                            <w:t>Paris, le 28 mars 2022</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rsidP="006C5BE2">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C5BE2">
              <w:tc>
                <w:tcPr>
                  <w:tcW w:w="150" w:type="dxa"/>
                  <w:shd w:val="clear" w:color="auto" w:fill="FFFFFF"/>
                  <w:vAlign w:val="center"/>
                  <w:hideMark/>
                </w:tcPr>
                <w:p w:rsidR="006C5BE2" w:rsidRDefault="006C5BE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C5BE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C5BE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C5BE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C5BE2">
                                      <w:tc>
                                        <w:tcPr>
                                          <w:tcW w:w="0" w:type="auto"/>
                                          <w:vAlign w:val="center"/>
                                          <w:hideMark/>
                                        </w:tcPr>
                                        <w:p w:rsidR="006C5BE2" w:rsidRDefault="006C5BE2">
                                          <w:pPr>
                                            <w:pStyle w:val="NormalWeb"/>
                                            <w:spacing w:before="0" w:beforeAutospacing="0" w:after="0" w:afterAutospacing="0" w:line="390" w:lineRule="exact"/>
                                            <w:jc w:val="cente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28 mars 2022, 39 489 090 doses de rappel ont été réalisées</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C5BE2">
              <w:tc>
                <w:tcPr>
                  <w:tcW w:w="150" w:type="dxa"/>
                  <w:shd w:val="clear" w:color="auto" w:fill="FFFFFF"/>
                  <w:vAlign w:val="center"/>
                  <w:hideMark/>
                </w:tcPr>
                <w:p w:rsidR="006C5BE2" w:rsidRDefault="006C5BE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C5BE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C5BE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C5BE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C5BE2">
                                      <w:tc>
                                        <w:tcPr>
                                          <w:tcW w:w="0" w:type="auto"/>
                                          <w:vAlign w:val="center"/>
                                          <w:hideMark/>
                                        </w:tcPr>
                                        <w:p w:rsidR="006C5BE2" w:rsidRDefault="006C5BE2">
                                          <w:pPr>
                                            <w:pStyle w:val="NormalWeb"/>
                                            <w:spacing w:before="0" w:beforeAutospacing="0" w:after="0" w:afterAutospacing="0" w:line="390" w:lineRule="exact"/>
                                            <w:jc w:val="both"/>
                                          </w:pPr>
                                          <w:r>
                                            <w:rPr>
                                              <w:rStyle w:val="lev"/>
                                              <w:rFonts w:ascii="Arial" w:hAnsi="Arial" w:cs="Arial"/>
                                              <w:color w:val="393939"/>
                                              <w:sz w:val="18"/>
                                              <w:szCs w:val="18"/>
                                              <w:u w:val="single"/>
                                            </w:rPr>
                                            <w:t>1. Données de vaccination du jour et cumulées</w:t>
                                          </w:r>
                                        </w:p>
                                        <w:p w:rsidR="006C5BE2" w:rsidRDefault="006C5BE2">
                                          <w:pPr>
                                            <w:pStyle w:val="NormalWeb"/>
                                            <w:spacing w:before="0" w:beforeAutospacing="0" w:after="0" w:afterAutospacing="0" w:line="390" w:lineRule="exact"/>
                                            <w:jc w:val="both"/>
                                          </w:pPr>
                                          <w:r>
                                            <w:rPr>
                                              <w:rStyle w:val="lev"/>
                                              <w:rFonts w:ascii="Arial" w:hAnsi="Arial" w:cs="Arial"/>
                                              <w:color w:val="393939"/>
                                              <w:sz w:val="18"/>
                                              <w:szCs w:val="18"/>
                                            </w:rPr>
                                            <w:t>Depuis le début de la campagne de rappel, 39 489 090</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6C5BE2" w:rsidRDefault="006C5BE2">
                                          <w:pPr>
                                            <w:pStyle w:val="NormalWeb"/>
                                            <w:spacing w:before="0" w:beforeAutospacing="0" w:after="0" w:afterAutospacing="0" w:line="390" w:lineRule="exact"/>
                                            <w:jc w:val="both"/>
                                          </w:pPr>
                                          <w:r>
                                            <w:rPr>
                                              <w:rFonts w:ascii="Arial" w:hAnsi="Arial" w:cs="Arial"/>
                                              <w:color w:val="393939"/>
                                              <w:sz w:val="18"/>
                                              <w:szCs w:val="18"/>
                                            </w:rPr>
                                            <w:t>En outre, depuis le début de la campagne de vaccination en France, 54 255 079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et 53 339 488 personnes ont désormais un schéma vaccinal complet (soit 79,1 % de la population totale). </w:t>
                                          </w:r>
                                        </w:p>
                                        <w:p w:rsidR="006C5BE2" w:rsidRDefault="006C5BE2">
                                          <w:pPr>
                                            <w:pStyle w:val="NormalWeb"/>
                                            <w:spacing w:before="0" w:beforeAutospacing="0" w:after="0" w:afterAutospacing="0" w:line="390" w:lineRule="exact"/>
                                            <w:jc w:val="both"/>
                                          </w:pPr>
                                          <w:r>
                                            <w:rPr>
                                              <w:rFonts w:ascii="Arial" w:hAnsi="Arial" w:cs="Arial"/>
                                              <w:color w:val="393939"/>
                                              <w:sz w:val="26"/>
                                              <w:szCs w:val="26"/>
                                            </w:rPr>
                                            <w:t> </w:t>
                                          </w:r>
                                        </w:p>
                                        <w:p w:rsidR="006C5BE2" w:rsidRDefault="006C5BE2">
                                          <w:pPr>
                                            <w:pStyle w:val="NormalWeb"/>
                                            <w:spacing w:before="0" w:beforeAutospacing="0" w:after="0" w:afterAutospacing="0" w:line="120" w:lineRule="exact"/>
                                            <w:jc w:val="both"/>
                                          </w:pPr>
                                          <w:r>
                                            <w:rPr>
                                              <w:rFonts w:ascii="Arial" w:hAnsi="Arial" w:cs="Arial"/>
                                              <w:color w:val="393939"/>
                                              <w:sz w:val="26"/>
                                              <w:szCs w:val="26"/>
                                            </w:rPr>
                                            <w:t> </w:t>
                                          </w:r>
                                        </w:p>
                                        <w:p w:rsidR="006C5BE2" w:rsidRDefault="006C5BE2">
                                          <w:pPr>
                                            <w:pStyle w:val="NormalWeb"/>
                                            <w:spacing w:before="0" w:beforeAutospacing="0" w:after="0" w:afterAutospacing="0" w:line="390" w:lineRule="exact"/>
                                            <w:jc w:val="both"/>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6C5BE2" w:rsidRDefault="006C5BE2">
                                          <w:pPr>
                                            <w:pStyle w:val="NormalWeb"/>
                                            <w:spacing w:before="0" w:beforeAutospacing="0" w:after="0" w:afterAutospacing="0" w:line="390" w:lineRule="exact"/>
                                            <w:jc w:val="both"/>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6C5BE2" w:rsidRDefault="006C5BE2">
                                          <w:pPr>
                                            <w:pStyle w:val="NormalWeb"/>
                                            <w:spacing w:before="0" w:beforeAutospacing="0" w:after="0" w:afterAutospacing="0" w:line="390" w:lineRule="exact"/>
                                            <w:jc w:val="both"/>
                                          </w:pPr>
                                          <w:r>
                                            <w:rPr>
                                              <w:rStyle w:val="Accentuation"/>
                                              <w:rFonts w:ascii="Arial" w:hAnsi="Arial" w:cs="Arial"/>
                                              <w:color w:val="424242"/>
                                              <w:sz w:val="12"/>
                                              <w:szCs w:val="12"/>
                                            </w:rPr>
                                            <w:lastRenderedPageBreak/>
                                            <w:t>* Les chiffres tiennent désormais compte des injections pédiatriques. </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rsidP="006C5BE2">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6C5BE2">
              <w:tc>
                <w:tcPr>
                  <w:tcW w:w="150" w:type="dxa"/>
                  <w:shd w:val="clear" w:color="auto" w:fill="FFFFFF"/>
                  <w:vAlign w:val="center"/>
                  <w:hideMark/>
                </w:tcPr>
                <w:p w:rsidR="006C5BE2" w:rsidRDefault="006C5BE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6C5BE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6C5BE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6C5BE2">
                                      <w:tc>
                                        <w:tcPr>
                                          <w:tcW w:w="0" w:type="auto"/>
                                          <w:vAlign w:val="center"/>
                                          <w:hideMark/>
                                        </w:tcPr>
                                        <w:p w:rsidR="006C5BE2" w:rsidRDefault="006C5BE2">
                                          <w:pPr>
                                            <w:pStyle w:val="NormalWeb"/>
                                            <w:spacing w:before="0" w:beforeAutospacing="0" w:after="0" w:afterAutospacing="0" w:line="390" w:lineRule="exact"/>
                                          </w:pPr>
                                          <w:r>
                                            <w:rPr>
                                              <w:rStyle w:val="Accentuation"/>
                                              <w:rFonts w:ascii="Arial" w:hAnsi="Arial" w:cs="Arial"/>
                                              <w:color w:val="393939"/>
                                              <w:sz w:val="18"/>
                                              <w:szCs w:val="18"/>
                                            </w:rPr>
                                            <w:t>Données Provisoires</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6C5BE2">
                                      <w:tc>
                                        <w:tcPr>
                                          <w:tcW w:w="0" w:type="auto"/>
                                          <w:vAlign w:val="center"/>
                                          <w:hideMark/>
                                        </w:tcPr>
                                        <w:p w:rsidR="006C5BE2" w:rsidRDefault="006C5BE2">
                                          <w:pPr>
                                            <w:pStyle w:val="NormalWeb"/>
                                            <w:spacing w:before="0" w:beforeAutospacing="0" w:after="0" w:afterAutospacing="0" w:line="390" w:lineRule="exact"/>
                                          </w:pPr>
                                          <w:r>
                                            <w:rPr>
                                              <w:rStyle w:val="lev"/>
                                              <w:rFonts w:ascii="Arial" w:hAnsi="Arial" w:cs="Arial"/>
                                              <w:color w:val="393939"/>
                                              <w:sz w:val="18"/>
                                              <w:szCs w:val="18"/>
                                            </w:rPr>
                                            <w:t>Injections des dernières 24 heures</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6C5BE2">
                                      <w:tc>
                                        <w:tcPr>
                                          <w:tcW w:w="0" w:type="auto"/>
                                          <w:vAlign w:val="center"/>
                                          <w:hideMark/>
                                        </w:tcPr>
                                        <w:p w:rsidR="006C5BE2" w:rsidRDefault="006C5BE2">
                                          <w:pPr>
                                            <w:pStyle w:val="NormalWeb"/>
                                            <w:spacing w:before="0" w:beforeAutospacing="0" w:after="0" w:afterAutospacing="0" w:line="390" w:lineRule="exact"/>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C5BE2">
              <w:tc>
                <w:tcPr>
                  <w:tcW w:w="150" w:type="dxa"/>
                  <w:shd w:val="clear" w:color="auto" w:fill="FFFFFF"/>
                  <w:vAlign w:val="center"/>
                  <w:hideMark/>
                </w:tcPr>
                <w:p w:rsidR="006C5BE2" w:rsidRDefault="006C5BE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C5BE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6C5BE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6C5BE2">
                                      <w:tc>
                                        <w:tcPr>
                                          <w:tcW w:w="0" w:type="auto"/>
                                          <w:vAlign w:val="center"/>
                                          <w:hideMark/>
                                        </w:tcPr>
                                        <w:p w:rsidR="006C5BE2" w:rsidRDefault="006C5BE2">
                                          <w:pPr>
                                            <w:pStyle w:val="NormalWeb"/>
                                            <w:spacing w:before="0" w:beforeAutospacing="0" w:after="0" w:afterAutospacing="0" w:line="390" w:lineRule="exact"/>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6C5BE2">
                                      <w:tc>
                                        <w:tcPr>
                                          <w:tcW w:w="0" w:type="auto"/>
                                          <w:vAlign w:val="center"/>
                                          <w:hideMark/>
                                        </w:tcPr>
                                        <w:p w:rsidR="006C5BE2" w:rsidRDefault="006C5BE2">
                                          <w:pPr>
                                            <w:pStyle w:val="NormalWeb"/>
                                            <w:spacing w:before="0" w:beforeAutospacing="0" w:after="0" w:afterAutospacing="0" w:line="390" w:lineRule="exact"/>
                                          </w:pPr>
                                          <w:r>
                                            <w:rPr>
                                              <w:rFonts w:ascii="Arial" w:hAnsi="Arial" w:cs="Arial"/>
                                              <w:color w:val="393939"/>
                                              <w:sz w:val="18"/>
                                              <w:szCs w:val="18"/>
                                            </w:rPr>
                                            <w:t>2 240 </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C5BE2">
                                      <w:tc>
                                        <w:tcPr>
                                          <w:tcW w:w="0" w:type="auto"/>
                                          <w:vAlign w:val="center"/>
                                          <w:hideMark/>
                                        </w:tcPr>
                                        <w:p w:rsidR="006C5BE2" w:rsidRDefault="006C5BE2">
                                          <w:pPr>
                                            <w:pStyle w:val="NormalWeb"/>
                                            <w:spacing w:before="0" w:beforeAutospacing="0" w:after="0" w:afterAutospacing="0" w:line="390" w:lineRule="exact"/>
                                          </w:pPr>
                                          <w:r>
                                            <w:rPr>
                                              <w:rFonts w:ascii="Arial" w:hAnsi="Arial" w:cs="Arial"/>
                                              <w:color w:val="393939"/>
                                              <w:sz w:val="18"/>
                                              <w:szCs w:val="18"/>
                                            </w:rPr>
                                            <w:t>54 255 079</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rsidP="006C5BE2">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C5BE2">
              <w:tc>
                <w:tcPr>
                  <w:tcW w:w="150" w:type="dxa"/>
                  <w:shd w:val="clear" w:color="auto" w:fill="FFFFFF"/>
                  <w:vAlign w:val="center"/>
                  <w:hideMark/>
                </w:tcPr>
                <w:p w:rsidR="006C5BE2" w:rsidRDefault="006C5BE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C5BE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6C5BE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6C5BE2">
                                      <w:tc>
                                        <w:tcPr>
                                          <w:tcW w:w="0" w:type="auto"/>
                                          <w:vAlign w:val="center"/>
                                          <w:hideMark/>
                                        </w:tcPr>
                                        <w:p w:rsidR="006C5BE2" w:rsidRDefault="006C5BE2">
                                          <w:pPr>
                                            <w:pStyle w:val="NormalWeb"/>
                                            <w:spacing w:before="0" w:beforeAutospacing="0" w:after="0" w:afterAutospacing="0" w:line="390" w:lineRule="exact"/>
                                          </w:pPr>
                                          <w:r>
                                            <w:rPr>
                                              <w:rStyle w:val="lev"/>
                                              <w:rFonts w:ascii="Arial" w:hAnsi="Arial" w:cs="Arial"/>
                                              <w:color w:val="393939"/>
                                              <w:sz w:val="18"/>
                                              <w:szCs w:val="18"/>
                                            </w:rPr>
                                            <w:t>Doses de rappel</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6C5BE2">
                                      <w:tc>
                                        <w:tcPr>
                                          <w:tcW w:w="0" w:type="auto"/>
                                          <w:vAlign w:val="center"/>
                                          <w:hideMark/>
                                        </w:tcPr>
                                        <w:p w:rsidR="006C5BE2" w:rsidRDefault="006C5BE2">
                                          <w:pPr>
                                            <w:pStyle w:val="NormalWeb"/>
                                            <w:spacing w:before="0" w:beforeAutospacing="0" w:after="0" w:afterAutospacing="0" w:line="390" w:lineRule="exact"/>
                                          </w:pPr>
                                          <w:r>
                                            <w:rPr>
                                              <w:rFonts w:ascii="Arial" w:hAnsi="Arial" w:cs="Arial"/>
                                              <w:color w:val="393939"/>
                                              <w:sz w:val="18"/>
                                              <w:szCs w:val="18"/>
                                            </w:rPr>
                                            <w:t>12 011</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C5BE2">
                                      <w:tc>
                                        <w:tcPr>
                                          <w:tcW w:w="0" w:type="auto"/>
                                          <w:vAlign w:val="center"/>
                                          <w:hideMark/>
                                        </w:tcPr>
                                        <w:p w:rsidR="006C5BE2" w:rsidRDefault="006C5BE2">
                                          <w:pPr>
                                            <w:pStyle w:val="NormalWeb"/>
                                            <w:spacing w:before="0" w:beforeAutospacing="0" w:after="0" w:afterAutospacing="0" w:line="390" w:lineRule="exact"/>
                                          </w:pPr>
                                          <w:r>
                                            <w:rPr>
                                              <w:rFonts w:ascii="Arial" w:hAnsi="Arial" w:cs="Arial"/>
                                              <w:color w:val="393939"/>
                                              <w:sz w:val="18"/>
                                              <w:szCs w:val="18"/>
                                            </w:rPr>
                                            <w:t>39 489 090</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C5BE2">
              <w:tc>
                <w:tcPr>
                  <w:tcW w:w="150" w:type="dxa"/>
                  <w:shd w:val="clear" w:color="auto" w:fill="FFFFFF"/>
                  <w:vAlign w:val="center"/>
                  <w:hideMark/>
                </w:tcPr>
                <w:p w:rsidR="006C5BE2" w:rsidRDefault="006C5BE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C5BE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6C5BE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6C5BE2">
                                      <w:tc>
                                        <w:tcPr>
                                          <w:tcW w:w="0" w:type="auto"/>
                                          <w:vAlign w:val="center"/>
                                          <w:hideMark/>
                                        </w:tcPr>
                                        <w:p w:rsidR="006C5BE2" w:rsidRDefault="006C5BE2">
                                          <w:pPr>
                                            <w:pStyle w:val="NormalWeb"/>
                                            <w:spacing w:before="0" w:beforeAutospacing="0" w:after="0" w:afterAutospacing="0" w:line="390" w:lineRule="exact"/>
                                          </w:pPr>
                                          <w:r>
                                            <w:rPr>
                                              <w:rStyle w:val="lev"/>
                                              <w:rFonts w:ascii="Arial" w:hAnsi="Arial" w:cs="Arial"/>
                                              <w:color w:val="393939"/>
                                              <w:sz w:val="18"/>
                                              <w:szCs w:val="18"/>
                                            </w:rPr>
                                            <w:t>Total injections</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6C5BE2">
                                      <w:tc>
                                        <w:tcPr>
                                          <w:tcW w:w="0" w:type="auto"/>
                                          <w:vAlign w:val="center"/>
                                          <w:hideMark/>
                                        </w:tcPr>
                                        <w:p w:rsidR="006C5BE2" w:rsidRDefault="006C5BE2">
                                          <w:pPr>
                                            <w:pStyle w:val="NormalWeb"/>
                                            <w:spacing w:before="0" w:beforeAutospacing="0" w:after="0" w:afterAutospacing="0" w:line="390" w:lineRule="exact"/>
                                          </w:pPr>
                                          <w:r>
                                            <w:rPr>
                                              <w:rFonts w:ascii="Arial" w:hAnsi="Arial" w:cs="Arial"/>
                                              <w:color w:val="393939"/>
                                              <w:sz w:val="18"/>
                                              <w:szCs w:val="18"/>
                                            </w:rPr>
                                            <w:t>16 776 </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C5BE2">
                                      <w:tc>
                                        <w:tcPr>
                                          <w:tcW w:w="0" w:type="auto"/>
                                          <w:vAlign w:val="center"/>
                                          <w:hideMark/>
                                        </w:tcPr>
                                        <w:p w:rsidR="006C5BE2" w:rsidRDefault="006C5BE2">
                                          <w:pPr>
                                            <w:pStyle w:val="NormalWeb"/>
                                            <w:spacing w:before="0" w:beforeAutospacing="0" w:after="0" w:afterAutospacing="0" w:line="390" w:lineRule="exact"/>
                                          </w:pPr>
                                          <w:r>
                                            <w:rPr>
                                              <w:rFonts w:ascii="Arial" w:hAnsi="Arial" w:cs="Arial"/>
                                              <w:color w:val="393939"/>
                                              <w:sz w:val="18"/>
                                              <w:szCs w:val="18"/>
                                            </w:rPr>
                                            <w:t>141 982 874</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rsidP="006C5BE2">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C5BE2">
              <w:tc>
                <w:tcPr>
                  <w:tcW w:w="150" w:type="dxa"/>
                  <w:shd w:val="clear" w:color="auto" w:fill="FFFFFF"/>
                  <w:vAlign w:val="center"/>
                  <w:hideMark/>
                </w:tcPr>
                <w:p w:rsidR="006C5BE2" w:rsidRDefault="006C5BE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C5BE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6C5BE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6C5BE2">
                                      <w:tc>
                                        <w:tcPr>
                                          <w:tcW w:w="0" w:type="auto"/>
                                          <w:vAlign w:val="center"/>
                                          <w:hideMark/>
                                        </w:tcPr>
                                        <w:p w:rsidR="006C5BE2" w:rsidRDefault="006C5BE2">
                                          <w:pPr>
                                            <w:pStyle w:val="NormalWeb"/>
                                            <w:spacing w:before="0" w:beforeAutospacing="0" w:after="0" w:afterAutospacing="0" w:line="390" w:lineRule="exact"/>
                                          </w:pPr>
                                          <w:r>
                                            <w:rPr>
                                              <w:rStyle w:val="lev"/>
                                              <w:rFonts w:ascii="Arial" w:hAnsi="Arial" w:cs="Arial"/>
                                              <w:color w:val="393939"/>
                                              <w:sz w:val="18"/>
                                              <w:szCs w:val="18"/>
                                            </w:rPr>
                                            <w:t>Schémas vaccinaux complets</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6C5BE2">
                                      <w:tc>
                                        <w:tcPr>
                                          <w:tcW w:w="0" w:type="auto"/>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C5BE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C5BE2">
                                      <w:tc>
                                        <w:tcPr>
                                          <w:tcW w:w="0" w:type="auto"/>
                                          <w:vAlign w:val="center"/>
                                          <w:hideMark/>
                                        </w:tcPr>
                                        <w:p w:rsidR="006C5BE2" w:rsidRDefault="006C5BE2">
                                          <w:pPr>
                                            <w:pStyle w:val="NormalWeb"/>
                                            <w:spacing w:before="0" w:beforeAutospacing="0" w:after="0" w:afterAutospacing="0" w:line="390" w:lineRule="exact"/>
                                          </w:pPr>
                                          <w:r>
                                            <w:rPr>
                                              <w:rFonts w:ascii="Arial" w:hAnsi="Arial" w:cs="Arial"/>
                                              <w:color w:val="393939"/>
                                              <w:sz w:val="18"/>
                                              <w:szCs w:val="18"/>
                                            </w:rPr>
                                            <w:t>53 339 488</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C5BE2">
              <w:tc>
                <w:tcPr>
                  <w:tcW w:w="150" w:type="dxa"/>
                  <w:shd w:val="clear" w:color="auto" w:fill="FFFFFF"/>
                  <w:vAlign w:val="center"/>
                  <w:hideMark/>
                </w:tcPr>
                <w:p w:rsidR="006C5BE2" w:rsidRDefault="006C5BE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C5BE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6C5BE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C5BE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6C5BE2">
                                      <w:tc>
                                        <w:tcPr>
                                          <w:tcW w:w="0" w:type="auto"/>
                                          <w:vAlign w:val="center"/>
                                          <w:hideMark/>
                                        </w:tcPr>
                                        <w:p w:rsidR="006C5BE2" w:rsidRDefault="006C5BE2">
                                          <w:pPr>
                                            <w:pStyle w:val="NormalWeb"/>
                                            <w:spacing w:before="0" w:beforeAutospacing="0" w:after="0" w:afterAutospacing="0"/>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6C5BE2" w:rsidRDefault="006C5BE2">
                                          <w:pPr>
                                            <w:pStyle w:val="NormalWeb"/>
                                            <w:spacing w:before="0" w:beforeAutospacing="0" w:after="0" w:afterAutospacing="0" w:line="390" w:lineRule="exact"/>
                                          </w:pPr>
                                          <w:r>
                                            <w:rPr>
                                              <w:rFonts w:ascii="Arial" w:hAnsi="Arial" w:cs="Arial"/>
                                              <w:color w:val="393939"/>
                                              <w:sz w:val="26"/>
                                              <w:szCs w:val="26"/>
                                            </w:rPr>
                                            <w:t> </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rsidP="006C5BE2">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C5BE2">
              <w:tc>
                <w:tcPr>
                  <w:tcW w:w="150" w:type="dxa"/>
                  <w:shd w:val="clear" w:color="auto" w:fill="FFFFFF"/>
                  <w:vAlign w:val="center"/>
                  <w:hideMark/>
                </w:tcPr>
                <w:p w:rsidR="006C5BE2" w:rsidRDefault="006C5BE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C5BE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C5BE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C5BE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C5BE2">
                                      <w:tc>
                                        <w:tcPr>
                                          <w:tcW w:w="0" w:type="auto"/>
                                          <w:vAlign w:val="center"/>
                                          <w:hideMark/>
                                        </w:tcPr>
                                        <w:p w:rsidR="006C5BE2" w:rsidRDefault="006C5BE2">
                                          <w:pPr>
                                            <w:pStyle w:val="NormalWeb"/>
                                            <w:spacing w:before="0" w:beforeAutospacing="0" w:after="0" w:afterAutospacing="0" w:line="390" w:lineRule="exact"/>
                                          </w:pPr>
                                          <w:r>
                                            <w:rPr>
                                              <w:rFonts w:ascii="Arial" w:hAnsi="Arial" w:cs="Arial"/>
                                              <w:color w:val="393939"/>
                                              <w:sz w:val="18"/>
                                              <w:szCs w:val="18"/>
                                            </w:rPr>
                                            <w:t>2. Comment prendre rendez-vous pour se faire vacciner ?</w:t>
                                          </w:r>
                                        </w:p>
                                        <w:p w:rsidR="006C5BE2" w:rsidRDefault="006C5BE2">
                                          <w:pPr>
                                            <w:pStyle w:val="NormalWeb"/>
                                            <w:spacing w:before="0" w:beforeAutospacing="0" w:after="0" w:afterAutospacing="0" w:line="390" w:lineRule="exact"/>
                                          </w:pPr>
                                          <w:r>
                                            <w:rPr>
                                              <w:rFonts w:ascii="Arial" w:hAnsi="Arial" w:cs="Arial"/>
                                              <w:color w:val="393939"/>
                                              <w:sz w:val="26"/>
                                              <w:szCs w:val="26"/>
                                            </w:rPr>
                                            <w:t> </w:t>
                                          </w:r>
                                        </w:p>
                                        <w:p w:rsidR="006C5BE2" w:rsidRDefault="006C5BE2">
                                          <w:pPr>
                                            <w:pStyle w:val="NormalWeb"/>
                                            <w:spacing w:before="0" w:beforeAutospacing="0" w:after="0" w:afterAutospacing="0" w:line="390" w:lineRule="exact"/>
                                          </w:pPr>
                                          <w:r>
                                            <w:rPr>
                                              <w:rFonts w:ascii="Arial" w:hAnsi="Arial" w:cs="Arial"/>
                                              <w:color w:val="393939"/>
                                              <w:sz w:val="18"/>
                                              <w:szCs w:val="18"/>
                                            </w:rPr>
                                            <w:t>Pour rappel, la prise de rendez-vous est possible :</w:t>
                                          </w:r>
                                        </w:p>
                                        <w:p w:rsidR="006C5BE2" w:rsidRDefault="006C5BE2">
                                          <w:pPr>
                                            <w:pStyle w:val="NormalWeb"/>
                                            <w:spacing w:before="0" w:beforeAutospacing="0" w:after="0" w:afterAutospacing="0" w:line="390" w:lineRule="exact"/>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6C5BE2" w:rsidRDefault="006C5BE2">
                                          <w:pPr>
                                            <w:pStyle w:val="NormalWeb"/>
                                            <w:spacing w:before="0" w:beforeAutospacing="0" w:after="0" w:afterAutospacing="0" w:line="390" w:lineRule="exact"/>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6C5BE2" w:rsidRDefault="006C5BE2">
                                          <w:pPr>
                                            <w:pStyle w:val="NormalWeb"/>
                                            <w:spacing w:before="0" w:beforeAutospacing="0" w:after="0" w:afterAutospacing="0" w:line="390" w:lineRule="exact"/>
                                          </w:pPr>
                                          <w:r>
                                            <w:rPr>
                                              <w:rFonts w:ascii="Arial" w:hAnsi="Arial" w:cs="Arial"/>
                                              <w:color w:val="393939"/>
                                              <w:sz w:val="18"/>
                                              <w:szCs w:val="18"/>
                                            </w:rPr>
                                            <w:t>• Via les dispositifs locaux mis à disposition pour aider à la prise de rendez-vous ; </w:t>
                                          </w:r>
                                        </w:p>
                                        <w:p w:rsidR="006C5BE2" w:rsidRDefault="006C5BE2">
                                          <w:pPr>
                                            <w:pStyle w:val="NormalWeb"/>
                                            <w:spacing w:before="0" w:beforeAutospacing="0" w:after="0" w:afterAutospacing="0" w:line="390" w:lineRule="exact"/>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6C5BE2" w:rsidRDefault="006C5BE2">
                                          <w:pPr>
                                            <w:pStyle w:val="NormalWeb"/>
                                            <w:spacing w:before="0" w:beforeAutospacing="0" w:after="0" w:afterAutospacing="0" w:line="390" w:lineRule="exact"/>
                                          </w:pPr>
                                          <w:r>
                                            <w:rPr>
                                              <w:rFonts w:ascii="Arial" w:hAnsi="Arial" w:cs="Arial"/>
                                              <w:color w:val="393939"/>
                                              <w:sz w:val="26"/>
                                              <w:szCs w:val="26"/>
                                            </w:rPr>
                                            <w:t> </w:t>
                                          </w:r>
                                        </w:p>
                                        <w:p w:rsidR="006C5BE2" w:rsidRDefault="006C5BE2">
                                          <w:pPr>
                                            <w:pStyle w:val="NormalWeb"/>
                                            <w:spacing w:before="0" w:beforeAutospacing="0" w:after="0" w:afterAutospacing="0" w:line="390" w:lineRule="exact"/>
                                            <w:jc w:val="center"/>
                                          </w:pPr>
                                          <w:r>
                                            <w:rPr>
                                              <w:rStyle w:val="lev"/>
                                              <w:rFonts w:ascii="Arial" w:hAnsi="Arial" w:cs="Arial"/>
                                              <w:color w:val="393939"/>
                                              <w:sz w:val="18"/>
                                              <w:szCs w:val="18"/>
                                            </w:rPr>
                                            <w:t>La campagne de vaccination des enfants de 5 à 11 ans</w:t>
                                          </w:r>
                                        </w:p>
                                        <w:p w:rsidR="006C5BE2" w:rsidRDefault="006C5BE2">
                                          <w:pPr>
                                            <w:pStyle w:val="NormalWeb"/>
                                            <w:spacing w:before="0" w:beforeAutospacing="0" w:after="0" w:afterAutospacing="0" w:line="390" w:lineRule="exact"/>
                                          </w:pPr>
                                          <w:r>
                                            <w:rPr>
                                              <w:rFonts w:ascii="Arial" w:hAnsi="Arial" w:cs="Arial"/>
                                              <w:color w:val="393939"/>
                                              <w:sz w:val="26"/>
                                              <w:szCs w:val="26"/>
                                            </w:rPr>
                                            <w:t> </w:t>
                                          </w:r>
                                        </w:p>
                                        <w:p w:rsidR="006C5BE2" w:rsidRDefault="006C5BE2">
                                          <w:pPr>
                                            <w:pStyle w:val="NormalWeb"/>
                                            <w:spacing w:before="0" w:beforeAutospacing="0" w:after="0" w:afterAutospacing="0" w:line="390" w:lineRule="exact"/>
                                          </w:pPr>
                                          <w:r>
                                            <w:rPr>
                                              <w:rFonts w:ascii="Arial" w:hAnsi="Arial" w:cs="Arial"/>
                                              <w:color w:val="393939"/>
                                              <w:sz w:val="18"/>
                                              <w:szCs w:val="18"/>
                                            </w:rPr>
                                            <w:t>Depuis le 22 décembre 2021, les enfants de 5 à 11 ans sont éligibles à la vaccination.</w:t>
                                          </w:r>
                                        </w:p>
                                        <w:p w:rsidR="006C5BE2" w:rsidRDefault="006C5BE2">
                                          <w:pPr>
                                            <w:pStyle w:val="NormalWeb"/>
                                            <w:spacing w:before="0" w:beforeAutospacing="0" w:after="0" w:afterAutospacing="0" w:line="390" w:lineRule="exact"/>
                                            <w:jc w:val="both"/>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6C5BE2" w:rsidRDefault="006C5BE2">
                                          <w:pPr>
                                            <w:pStyle w:val="NormalWeb"/>
                                            <w:spacing w:before="0" w:beforeAutospacing="0" w:after="0" w:afterAutospacing="0" w:line="390" w:lineRule="exact"/>
                                          </w:pPr>
                                          <w:r>
                                            <w:rPr>
                                              <w:rFonts w:ascii="Arial" w:hAnsi="Arial" w:cs="Arial"/>
                                              <w:color w:val="393939"/>
                                              <w:sz w:val="26"/>
                                              <w:szCs w:val="26"/>
                                            </w:rPr>
                                            <w:t> </w:t>
                                          </w:r>
                                        </w:p>
                                        <w:p w:rsidR="006C5BE2" w:rsidRDefault="006C5BE2">
                                          <w:pPr>
                                            <w:pStyle w:val="NormalWeb"/>
                                            <w:spacing w:before="0" w:beforeAutospacing="0" w:after="0" w:afterAutospacing="0" w:line="390" w:lineRule="exact"/>
                                            <w:jc w:val="center"/>
                                          </w:pPr>
                                          <w:r>
                                            <w:rPr>
                                              <w:rFonts w:ascii="Arial" w:hAnsi="Arial" w:cs="Arial"/>
                                              <w:color w:val="393939"/>
                                              <w:sz w:val="26"/>
                                              <w:szCs w:val="26"/>
                                            </w:rPr>
                                            <w:lastRenderedPageBreak/>
                                            <w:t> </w:t>
                                          </w:r>
                                        </w:p>
                                        <w:p w:rsidR="006C5BE2" w:rsidRDefault="006C5BE2">
                                          <w:pPr>
                                            <w:pStyle w:val="NormalWeb"/>
                                            <w:spacing w:before="0" w:beforeAutospacing="0" w:after="0" w:afterAutospacing="0" w:line="390" w:lineRule="exact"/>
                                            <w:jc w:val="center"/>
                                          </w:pPr>
                                          <w:r>
                                            <w:rPr>
                                              <w:rStyle w:val="lev"/>
                                              <w:rFonts w:ascii="Arial" w:hAnsi="Arial" w:cs="Arial"/>
                                              <w:color w:val="393939"/>
                                              <w:sz w:val="18"/>
                                              <w:szCs w:val="18"/>
                                            </w:rPr>
                                            <w:t>Ouverture de la campagne de rappel depuis le 1er septembre</w:t>
                                          </w:r>
                                        </w:p>
                                        <w:p w:rsidR="006C5BE2" w:rsidRDefault="006C5BE2">
                                          <w:pPr>
                                            <w:pStyle w:val="NormalWeb"/>
                                            <w:spacing w:before="0" w:beforeAutospacing="0" w:after="0" w:afterAutospacing="0" w:line="390" w:lineRule="exact"/>
                                            <w:jc w:val="center"/>
                                          </w:pPr>
                                          <w:r>
                                            <w:rPr>
                                              <w:rFonts w:ascii="Arial" w:hAnsi="Arial" w:cs="Arial"/>
                                              <w:color w:val="393939"/>
                                              <w:sz w:val="26"/>
                                              <w:szCs w:val="26"/>
                                            </w:rPr>
                                            <w:t> </w:t>
                                          </w:r>
                                        </w:p>
                                        <w:p w:rsidR="006C5BE2" w:rsidRDefault="006C5BE2">
                                          <w:pPr>
                                            <w:pStyle w:val="NormalWeb"/>
                                            <w:spacing w:before="0" w:beforeAutospacing="0" w:after="0" w:afterAutospacing="0" w:line="390" w:lineRule="exact"/>
                                            <w:jc w:val="both"/>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6C5BE2" w:rsidRDefault="006C5BE2">
                                          <w:pPr>
                                            <w:pStyle w:val="NormalWeb"/>
                                            <w:spacing w:before="0" w:beforeAutospacing="0" w:after="0" w:afterAutospacing="0" w:line="390" w:lineRule="exact"/>
                                            <w:jc w:val="both"/>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6C5BE2" w:rsidRDefault="006C5BE2">
                                          <w:pPr>
                                            <w:pStyle w:val="NormalWeb"/>
                                            <w:spacing w:before="0" w:beforeAutospacing="0" w:after="0" w:afterAutospacing="0" w:line="390" w:lineRule="exact"/>
                                            <w:jc w:val="both"/>
                                          </w:pPr>
                                          <w:r>
                                            <w:rPr>
                                              <w:rFonts w:ascii="Arial" w:hAnsi="Arial" w:cs="Arial"/>
                                              <w:color w:val="393939"/>
                                              <w:sz w:val="18"/>
                                              <w:szCs w:val="18"/>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6C5BE2" w:rsidRDefault="006C5BE2">
                                          <w:pPr>
                                            <w:pStyle w:val="NormalWeb"/>
                                            <w:spacing w:before="0" w:beforeAutospacing="0" w:after="0" w:afterAutospacing="0" w:line="390" w:lineRule="exact"/>
                                          </w:pPr>
                                          <w:r>
                                            <w:rPr>
                                              <w:rFonts w:ascii="Arial" w:hAnsi="Arial" w:cs="Arial"/>
                                              <w:color w:val="393939"/>
                                              <w:sz w:val="26"/>
                                              <w:szCs w:val="26"/>
                                            </w:rPr>
                                            <w:t> </w:t>
                                          </w:r>
                                        </w:p>
                                        <w:p w:rsidR="006C5BE2" w:rsidRDefault="006C5BE2">
                                          <w:pPr>
                                            <w:pStyle w:val="NormalWeb"/>
                                            <w:spacing w:before="0" w:beforeAutospacing="0" w:after="0" w:afterAutospacing="0" w:line="390" w:lineRule="exact"/>
                                            <w:jc w:val="both"/>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6C5BE2" w:rsidRDefault="006C5BE2">
                                          <w:pPr>
                                            <w:pStyle w:val="NormalWeb"/>
                                            <w:spacing w:before="0" w:beforeAutospacing="0" w:after="0" w:afterAutospacing="0" w:line="390" w:lineRule="exact"/>
                                          </w:pPr>
                                          <w:r>
                                            <w:rPr>
                                              <w:rFonts w:ascii="Arial" w:hAnsi="Arial" w:cs="Arial"/>
                                              <w:color w:val="393939"/>
                                              <w:sz w:val="26"/>
                                              <w:szCs w:val="26"/>
                                            </w:rPr>
                                            <w:t> </w:t>
                                          </w:r>
                                        </w:p>
                                        <w:p w:rsidR="006C5BE2" w:rsidRDefault="006C5BE2">
                                          <w:pPr>
                                            <w:pStyle w:val="NormalWeb"/>
                                            <w:spacing w:before="0" w:beforeAutospacing="0" w:after="0" w:afterAutospacing="0" w:line="390" w:lineRule="exact"/>
                                          </w:pPr>
                                          <w:r>
                                            <w:rPr>
                                              <w:rFonts w:ascii="Arial" w:hAnsi="Arial" w:cs="Arial"/>
                                              <w:color w:val="393939"/>
                                              <w:sz w:val="18"/>
                                              <w:szCs w:val="18"/>
                                            </w:rPr>
                                            <w:t>Pour les patients immunodéprimés, un avis médical est recommandé. </w:t>
                                          </w:r>
                                        </w:p>
                                        <w:p w:rsidR="006C5BE2" w:rsidRDefault="006C5BE2">
                                          <w:pPr>
                                            <w:pStyle w:val="NormalWeb"/>
                                            <w:spacing w:before="0" w:beforeAutospacing="0" w:after="0" w:afterAutospacing="0" w:line="390" w:lineRule="exact"/>
                                          </w:pPr>
                                          <w:r>
                                            <w:rPr>
                                              <w:rFonts w:ascii="Arial" w:hAnsi="Arial" w:cs="Arial"/>
                                              <w:color w:val="393939"/>
                                              <w:sz w:val="18"/>
                                              <w:szCs w:val="18"/>
                                            </w:rPr>
                                            <w:t>Pour les personnes vaccinées avec le Janssen :</w:t>
                                          </w:r>
                                        </w:p>
                                        <w:p w:rsidR="006C5BE2" w:rsidRDefault="006C5BE2">
                                          <w:pPr>
                                            <w:pStyle w:val="NormalWeb"/>
                                            <w:spacing w:before="0" w:beforeAutospacing="0" w:after="0" w:afterAutospacing="0" w:line="390" w:lineRule="exact"/>
                                            <w:jc w:val="both"/>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6C5BE2" w:rsidRDefault="006C5BE2">
                                          <w:pPr>
                                            <w:pStyle w:val="NormalWeb"/>
                                            <w:spacing w:before="0" w:beforeAutospacing="0" w:after="0" w:afterAutospacing="0" w:line="390" w:lineRule="exact"/>
                                          </w:pPr>
                                          <w:r>
                                            <w:rPr>
                                              <w:rFonts w:ascii="Arial" w:hAnsi="Arial" w:cs="Arial"/>
                                              <w:color w:val="393939"/>
                                              <w:sz w:val="18"/>
                                              <w:szCs w:val="18"/>
                                            </w:rPr>
                                            <w:t>- Si l’infection est intervenue après la première injection, deux cas de figure :</w:t>
                                          </w:r>
                                        </w:p>
                                        <w:p w:rsidR="006C5BE2" w:rsidRDefault="006C5BE2" w:rsidP="00684E9A">
                                          <w:pPr>
                                            <w:numPr>
                                              <w:ilvl w:val="0"/>
                                              <w:numId w:val="1"/>
                                            </w:numPr>
                                            <w:spacing w:before="100" w:beforeAutospacing="1" w:after="100" w:afterAutospacing="1" w:line="390" w:lineRule="exact"/>
                                            <w:ind w:left="300" w:hanging="240"/>
                                            <w:jc w:val="both"/>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6C5BE2" w:rsidRDefault="006C5BE2" w:rsidP="00684E9A">
                                          <w:pPr>
                                            <w:numPr>
                                              <w:ilvl w:val="0"/>
                                              <w:numId w:val="1"/>
                                            </w:numPr>
                                            <w:spacing w:before="100" w:beforeAutospacing="1" w:after="100" w:afterAutospacing="1" w:line="390" w:lineRule="exact"/>
                                            <w:ind w:left="300" w:hanging="240"/>
                                            <w:jc w:val="both"/>
                                          </w:pPr>
                                          <w:r>
                                            <w:rPr>
                                              <w:rFonts w:ascii="Arial" w:hAnsi="Arial" w:cs="Arial"/>
                                              <w:color w:val="393939"/>
                                              <w:sz w:val="18"/>
                                              <w:szCs w:val="18"/>
                                            </w:rPr>
                                            <w:t>La personne est positive au Covid-19 plus de 15 jours après sa dose de Janssen : Elle n’a pas besoin de faire de dose additionnelle, seulement une dose de rappel dès 3 mois après l’infection.</w:t>
                                          </w:r>
                                        </w:p>
                                        <w:p w:rsidR="006C5BE2" w:rsidRDefault="006C5BE2">
                                          <w:pPr>
                                            <w:pStyle w:val="NormalWeb"/>
                                            <w:spacing w:before="0" w:beforeAutospacing="0" w:after="0" w:afterAutospacing="0" w:line="390" w:lineRule="exact"/>
                                            <w:jc w:val="both"/>
                                          </w:pPr>
                                          <w:r>
                                            <w:rPr>
                                              <w:rFonts w:ascii="Arial" w:hAnsi="Arial" w:cs="Arial"/>
                                              <w:color w:val="393939"/>
                                              <w:sz w:val="18"/>
                                              <w:szCs w:val="18"/>
                                            </w:rPr>
                                            <w:lastRenderedPageBreak/>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6C5BE2" w:rsidRDefault="006C5BE2">
                                          <w:pPr>
                                            <w:pStyle w:val="NormalWeb"/>
                                            <w:spacing w:before="0" w:beforeAutospacing="0" w:after="0" w:afterAutospacing="0" w:line="390" w:lineRule="exact"/>
                                          </w:pPr>
                                          <w:r>
                                            <w:rPr>
                                              <w:rFonts w:ascii="Arial" w:hAnsi="Arial" w:cs="Arial"/>
                                              <w:color w:val="393939"/>
                                              <w:sz w:val="26"/>
                                              <w:szCs w:val="26"/>
                                            </w:rPr>
                                            <w:t> </w:t>
                                          </w:r>
                                        </w:p>
                                        <w:p w:rsidR="006C5BE2" w:rsidRDefault="006C5BE2">
                                          <w:pPr>
                                            <w:pStyle w:val="NormalWeb"/>
                                            <w:spacing w:before="0" w:beforeAutospacing="0" w:after="0" w:afterAutospacing="0" w:line="390" w:lineRule="exact"/>
                                            <w:jc w:val="both"/>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6C5BE2" w:rsidRDefault="006C5BE2">
                                          <w:pPr>
                                            <w:pStyle w:val="NormalWeb"/>
                                            <w:spacing w:before="0" w:beforeAutospacing="0" w:after="0" w:afterAutospacing="0" w:line="390" w:lineRule="exact"/>
                                            <w:jc w:val="both"/>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6C5BE2">
              <w:tc>
                <w:tcPr>
                  <w:tcW w:w="150" w:type="dxa"/>
                  <w:shd w:val="clear" w:color="auto" w:fill="FFFFFF"/>
                  <w:vAlign w:val="center"/>
                  <w:hideMark/>
                </w:tcPr>
                <w:p w:rsidR="006C5BE2" w:rsidRDefault="006C5BE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6C5BE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6C5BE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6C5BE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6C5BE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6C5BE2">
                                            <w:trPr>
                                              <w:jc w:val="center"/>
                                            </w:trPr>
                                            <w:tc>
                                              <w:tcPr>
                                                <w:tcW w:w="0" w:type="auto"/>
                                                <w:vAlign w:val="center"/>
                                                <w:hideMark/>
                                              </w:tcPr>
                                              <w:p w:rsidR="006C5BE2" w:rsidRDefault="006C5BE2">
                                                <w:pPr>
                                                  <w:spacing w:line="0" w:lineRule="atLeast"/>
                                                  <w:jc w:val="center"/>
                                                </w:pPr>
                                                <w:bookmarkStart w:id="0" w:name="_GoBack"/>
                                                <w:r>
                                                  <w:rPr>
                                                    <w:noProof/>
                                                    <w:sz w:val="2"/>
                                                    <w:szCs w:val="2"/>
                                                  </w:rPr>
                                                  <w:drawing>
                                                    <wp:inline distT="0" distB="0" distL="0" distR="0">
                                                      <wp:extent cx="5399839" cy="8772525"/>
                                                      <wp:effectExtent l="0" t="0" r="0" b="0"/>
                                                      <wp:docPr id="3" name="Image 3" descr="https://img.diffusion.social.gouv.fr/5a5873edb85b530da84d23f7/6BEaad8OQmqIMyDQplkp-A/DPH_2WkdTAKJPcwYMkXuJw-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6BEaad8OQmqIMyDQplkp-A/DPH_2WkdTAKJPcwYMkXuJw-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4858" cy="8780679"/>
                                                              </a:xfrm>
                                                              <a:prstGeom prst="rect">
                                                                <a:avLst/>
                                                              </a:prstGeom>
                                                              <a:noFill/>
                                                              <a:ln>
                                                                <a:noFill/>
                                                              </a:ln>
                                                            </pic:spPr>
                                                          </pic:pic>
                                                        </a:graphicData>
                                                      </a:graphic>
                                                    </wp:inline>
                                                  </w:drawing>
                                                </w:r>
                                                <w:bookmarkEnd w:id="0"/>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rsidP="006C5BE2">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6C5BE2">
              <w:tc>
                <w:tcPr>
                  <w:tcW w:w="150" w:type="dxa"/>
                  <w:shd w:val="clear" w:color="auto" w:fill="FFFFFF"/>
                  <w:vAlign w:val="center"/>
                  <w:hideMark/>
                </w:tcPr>
                <w:p w:rsidR="006C5BE2" w:rsidRDefault="006C5BE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6C5BE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6C5BE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6C5BE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6C5BE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6C5BE2">
                                            <w:trPr>
                                              <w:jc w:val="center"/>
                                            </w:trPr>
                                            <w:tc>
                                              <w:tcPr>
                                                <w:tcW w:w="0" w:type="auto"/>
                                                <w:vAlign w:val="center"/>
                                                <w:hideMark/>
                                              </w:tcPr>
                                              <w:p w:rsidR="006C5BE2" w:rsidRDefault="006C5BE2">
                                                <w:pPr>
                                                  <w:spacing w:line="0" w:lineRule="atLeast"/>
                                                  <w:jc w:val="center"/>
                                                </w:pPr>
                                                <w:r>
                                                  <w:rPr>
                                                    <w:noProof/>
                                                    <w:sz w:val="2"/>
                                                    <w:szCs w:val="2"/>
                                                  </w:rPr>
                                                  <w:drawing>
                                                    <wp:inline distT="0" distB="0" distL="0" distR="0">
                                                      <wp:extent cx="5495237" cy="5981700"/>
                                                      <wp:effectExtent l="0" t="0" r="0" b="0"/>
                                                      <wp:docPr id="2" name="Image 2" descr="https://img.diffusion.social.gouv.fr/5a5873edb85b530da84d23f7/6BEaad8OQmqIMyDQplkp-A/DPH_2WkdTAKJPcwYMkXuJw-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6BEaad8OQmqIMyDQplkp-A/DPH_2WkdTAKJPcwYMkXuJw-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6779" cy="5994264"/>
                                                              </a:xfrm>
                                                              <a:prstGeom prst="rect">
                                                                <a:avLst/>
                                                              </a:prstGeom>
                                                              <a:noFill/>
                                                              <a:ln>
                                                                <a:noFill/>
                                                              </a:ln>
                                                            </pic:spPr>
                                                          </pic:pic>
                                                        </a:graphicData>
                                                      </a:graphic>
                                                    </wp:inline>
                                                  </w:drawing>
                                                </w: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6C5BE2">
              <w:tc>
                <w:tcPr>
                  <w:tcW w:w="150" w:type="dxa"/>
                  <w:shd w:val="clear" w:color="auto" w:fill="FFFFFF"/>
                  <w:vAlign w:val="center"/>
                  <w:hideMark/>
                </w:tcPr>
                <w:p w:rsidR="006C5BE2" w:rsidRDefault="006C5BE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6C5BE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6C5BE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6C5BE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6C5BE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6C5BE2">
                                            <w:trPr>
                                              <w:jc w:val="center"/>
                                            </w:trPr>
                                            <w:tc>
                                              <w:tcPr>
                                                <w:tcW w:w="0" w:type="auto"/>
                                                <w:vAlign w:val="center"/>
                                                <w:hideMark/>
                                              </w:tcPr>
                                              <w:p w:rsidR="006C5BE2" w:rsidRDefault="006C5BE2">
                                                <w:pPr>
                                                  <w:spacing w:line="0" w:lineRule="atLeast"/>
                                                  <w:jc w:val="center"/>
                                                </w:pPr>
                                                <w:r>
                                                  <w:rPr>
                                                    <w:noProof/>
                                                    <w:sz w:val="2"/>
                                                    <w:szCs w:val="2"/>
                                                  </w:rPr>
                                                  <w:drawing>
                                                    <wp:inline distT="0" distB="0" distL="0" distR="0">
                                                      <wp:extent cx="5401006" cy="10182225"/>
                                                      <wp:effectExtent l="0" t="0" r="9525" b="0"/>
                                                      <wp:docPr id="1" name="Image 1" descr="https://img.diffusion.social.gouv.fr/5a5873edb85b530da84d23f7/6BEaad8OQmqIMyDQplkp-A/DPH_2WkdTAKJPcwYMkXuJw-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6BEaad8OQmqIMyDQplkp-A/DPH_2WkdTAKJPcwYMkXuJw-Infog%20publics%20x%20vaccins%20v14-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3500" cy="10205779"/>
                                                              </a:xfrm>
                                                              <a:prstGeom prst="rect">
                                                                <a:avLst/>
                                                              </a:prstGeom>
                                                              <a:noFill/>
                                                              <a:ln>
                                                                <a:noFill/>
                                                              </a:ln>
                                                            </pic:spPr>
                                                          </pic:pic>
                                                        </a:graphicData>
                                                      </a:graphic>
                                                    </wp:inline>
                                                  </w:drawing>
                                                </w: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rsidP="006C5BE2">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6C5BE2" w:rsidTr="006C5BE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C5BE2">
              <w:tc>
                <w:tcPr>
                  <w:tcW w:w="150" w:type="dxa"/>
                  <w:shd w:val="clear" w:color="auto" w:fill="FFFFFF"/>
                  <w:vAlign w:val="center"/>
                  <w:hideMark/>
                </w:tcPr>
                <w:p w:rsidR="006C5BE2" w:rsidRDefault="006C5BE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6C5BE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6C5BE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C5BE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6C5BE2">
                                      <w:tc>
                                        <w:tcPr>
                                          <w:tcW w:w="0" w:type="auto"/>
                                          <w:vAlign w:val="center"/>
                                          <w:hideMark/>
                                        </w:tcPr>
                                        <w:p w:rsidR="006C5BE2" w:rsidRDefault="006C5BE2">
                                          <w:pPr>
                                            <w:pStyle w:val="NormalWeb"/>
                                            <w:spacing w:before="0" w:beforeAutospacing="0" w:after="0" w:afterAutospacing="0" w:line="390" w:lineRule="exact"/>
                                            <w:jc w:val="cente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shd w:val="clear" w:color="auto" w:fill="FFFFFF"/>
                  <w:vAlign w:val="center"/>
                  <w:hideMark/>
                </w:tcPr>
                <w:p w:rsidR="006C5BE2" w:rsidRDefault="006C5BE2">
                  <w:pPr>
                    <w:rPr>
                      <w:rFonts w:eastAsia="Times New Roman"/>
                      <w:sz w:val="20"/>
                      <w:szCs w:val="20"/>
                    </w:rPr>
                  </w:pPr>
                </w:p>
              </w:tc>
            </w:tr>
          </w:tbl>
          <w:p w:rsidR="006C5BE2" w:rsidRDefault="006C5BE2">
            <w:r>
              <w:t> </w:t>
            </w:r>
          </w:p>
          <w:tbl>
            <w:tblPr>
              <w:tblW w:w="5000" w:type="pct"/>
              <w:tblCellMar>
                <w:left w:w="0" w:type="dxa"/>
                <w:right w:w="0" w:type="dxa"/>
              </w:tblCellMar>
              <w:tblLook w:val="04A0" w:firstRow="1" w:lastRow="0" w:firstColumn="1" w:lastColumn="0" w:noHBand="0" w:noVBand="1"/>
            </w:tblPr>
            <w:tblGrid>
              <w:gridCol w:w="9072"/>
            </w:tblGrid>
            <w:tr w:rsidR="006C5BE2">
              <w:trPr>
                <w:trHeight w:val="150"/>
              </w:trPr>
              <w:tc>
                <w:tcPr>
                  <w:tcW w:w="9750" w:type="dxa"/>
                  <w:shd w:val="clear" w:color="auto" w:fill="FFFFFF"/>
                  <w:tcMar>
                    <w:top w:w="0" w:type="dxa"/>
                    <w:left w:w="150" w:type="dxa"/>
                    <w:bottom w:w="0" w:type="dxa"/>
                    <w:right w:w="150" w:type="dxa"/>
                  </w:tcMar>
                  <w:vAlign w:val="center"/>
                  <w:hideMark/>
                </w:tcPr>
                <w:p w:rsidR="006C5BE2" w:rsidRDefault="006C5BE2">
                  <w:pPr>
                    <w:spacing w:line="150" w:lineRule="exact"/>
                  </w:pPr>
                  <w:r>
                    <w:rPr>
                      <w:sz w:val="15"/>
                      <w:szCs w:val="15"/>
                    </w:rPr>
                    <w:t> </w:t>
                  </w:r>
                </w:p>
              </w:tc>
            </w:tr>
          </w:tbl>
          <w:p w:rsidR="006C5BE2" w:rsidRDefault="006C5BE2">
            <w:pPr>
              <w:rPr>
                <w:rFonts w:eastAsia="Times New Roman"/>
                <w:sz w:val="20"/>
                <w:szCs w:val="20"/>
              </w:rPr>
            </w:pPr>
          </w:p>
        </w:tc>
      </w:tr>
      <w:tr w:rsidR="006C5BE2" w:rsidTr="006C5BE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C5BE2">
              <w:tc>
                <w:tcPr>
                  <w:tcW w:w="150" w:type="dxa"/>
                  <w:vAlign w:val="center"/>
                  <w:hideMark/>
                </w:tcPr>
                <w:p w:rsidR="006C5BE2" w:rsidRDefault="006C5BE2">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C5BE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C5BE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6C5BE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C5BE2">
                                      <w:tc>
                                        <w:tcPr>
                                          <w:tcW w:w="0" w:type="auto"/>
                                          <w:vAlign w:val="center"/>
                                          <w:hideMark/>
                                        </w:tcPr>
                                        <w:p w:rsidR="006C5BE2" w:rsidRDefault="006C5BE2">
                                          <w:pPr>
                                            <w:pStyle w:val="NormalWeb"/>
                                            <w:spacing w:before="0" w:beforeAutospacing="0" w:after="0" w:afterAutospacing="0" w:line="210" w:lineRule="exact"/>
                                            <w:jc w:val="cente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6C5BE2" w:rsidRDefault="006C5BE2">
                                    <w:pPr>
                                      <w:rPr>
                                        <w:rFonts w:eastAsia="Times New Roman"/>
                                        <w:sz w:val="20"/>
                                        <w:szCs w:val="20"/>
                                      </w:rPr>
                                    </w:pPr>
                                  </w:p>
                                </w:tc>
                              </w:tr>
                            </w:tbl>
                            <w:p w:rsidR="006C5BE2" w:rsidRDefault="006C5BE2">
                              <w:pPr>
                                <w:rPr>
                                  <w:rFonts w:eastAsia="Times New Roman"/>
                                  <w:sz w:val="20"/>
                                  <w:szCs w:val="20"/>
                                </w:rPr>
                              </w:pPr>
                            </w:p>
                          </w:tc>
                        </w:tr>
                      </w:tbl>
                      <w:p w:rsidR="006C5BE2" w:rsidRDefault="006C5BE2">
                        <w:pPr>
                          <w:jc w:val="center"/>
                          <w:rPr>
                            <w:rFonts w:eastAsia="Times New Roman"/>
                            <w:sz w:val="20"/>
                            <w:szCs w:val="20"/>
                          </w:rPr>
                        </w:pPr>
                      </w:p>
                    </w:tc>
                  </w:tr>
                </w:tbl>
                <w:p w:rsidR="006C5BE2" w:rsidRDefault="006C5BE2">
                  <w:pPr>
                    <w:jc w:val="center"/>
                    <w:rPr>
                      <w:rFonts w:eastAsia="Times New Roman"/>
                      <w:sz w:val="20"/>
                      <w:szCs w:val="20"/>
                    </w:rPr>
                  </w:pPr>
                </w:p>
              </w:tc>
              <w:tc>
                <w:tcPr>
                  <w:tcW w:w="150" w:type="dxa"/>
                  <w:vAlign w:val="center"/>
                  <w:hideMark/>
                </w:tcPr>
                <w:p w:rsidR="006C5BE2" w:rsidRDefault="006C5BE2">
                  <w:pPr>
                    <w:rPr>
                      <w:rFonts w:eastAsia="Times New Roman"/>
                      <w:sz w:val="20"/>
                      <w:szCs w:val="20"/>
                    </w:rPr>
                  </w:pPr>
                </w:p>
              </w:tc>
            </w:tr>
          </w:tbl>
          <w:p w:rsidR="006C5BE2" w:rsidRDefault="006C5BE2">
            <w:pPr>
              <w:rPr>
                <w:rFonts w:eastAsia="Times New Roman"/>
                <w:sz w:val="20"/>
                <w:szCs w:val="20"/>
              </w:rPr>
            </w:pPr>
          </w:p>
        </w:tc>
      </w:tr>
    </w:tbl>
    <w:p w:rsidR="00E6301A" w:rsidRDefault="006C5BE2"/>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97796"/>
    <w:multiLevelType w:val="multilevel"/>
    <w:tmpl w:val="2AD81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E2"/>
    <w:rsid w:val="001969F1"/>
    <w:rsid w:val="006C5BE2"/>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3ADDE-E80B-4B10-ACE5-DFD0132B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E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C5BE2"/>
    <w:rPr>
      <w:color w:val="0000FF"/>
      <w:u w:val="single"/>
    </w:rPr>
  </w:style>
  <w:style w:type="paragraph" w:styleId="NormalWeb">
    <w:name w:val="Normal (Web)"/>
    <w:basedOn w:val="Normal"/>
    <w:uiPriority w:val="99"/>
    <w:semiHidden/>
    <w:unhideWhenUsed/>
    <w:rsid w:val="006C5BE2"/>
    <w:pPr>
      <w:spacing w:before="100" w:beforeAutospacing="1" w:after="100" w:afterAutospacing="1"/>
    </w:pPr>
  </w:style>
  <w:style w:type="character" w:styleId="lev">
    <w:name w:val="Strong"/>
    <w:basedOn w:val="Policepardfaut"/>
    <w:uiPriority w:val="22"/>
    <w:qFormat/>
    <w:rsid w:val="006C5BE2"/>
    <w:rPr>
      <w:b/>
      <w:bCs/>
    </w:rPr>
  </w:style>
  <w:style w:type="character" w:styleId="Accentuation">
    <w:name w:val="Emphasis"/>
    <w:basedOn w:val="Policepardfaut"/>
    <w:uiPriority w:val="20"/>
    <w:qFormat/>
    <w:rsid w:val="006C5B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6BEaad8OQmqIMyDQplkp-A/DPH_2WkdTAKJPcwYMkXuJ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4fDxBAM8f_Q2WkdTALQiT3QzBgyRe4nxBDQl2DQ1NCx0JNaSNDL0KYE5NCK0KxD6jG_bWFpbHRvOnByZXNzZS1kZ3NAc2FudGUuZ291di5mcrg1YTU4NzNlZGI4NWI1MzBkYTg0ZDIzZje4NjEyM2FmNDY1ZTA2MGY0NGU0NWQwYmNjwLY2QkVhYWQ4T1FtcUlNeURRcGxrcC1BvGV5ZS5kaWZmdXNpb24uc29jaWFsLmdvdXYuZnLEFH4VFzbQxNDaN9CgQ9C30JXQydCj0L_QzDFD0LfQ1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4e4NWE1ODczZWRiODViNTMwZGE4NGQyM2Y3xBAM8f_Q2WkdTALQiT3QzBgyRe4nuDYxMjNhZjQ2NWUwNjBmNDRlNDVkMGJjY7hwcmVzc2UtZGdzQHNhbnRlLmdvdXYuZnKgmatDSVZJTElUWV9JRK5TZXJ2aWNlIHByZXNzZapDT05UQUNUX0lEtjRZTmxpTUM5UlUta0NKN2hJR2JoR1GzRU1BSUxfQ09SUkVDVElPTl9JRKCsRklSU1ROQU1FX0lEoKtMQVNUTkFNRV9JRKCxT1JJR0lOX0NBUFRJT05fSUSqUHJlc3NlIERHU65PUklHSU5fS0lORF9JRKRMSVNUs1BIT05FX0NPUlJFQ1RJT05fSUSgqFNUQVRFX0lEpk5PUk1BTLY2QkVhYWQ4T1FtcUlNeURRcGxrcC1Bo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1127</Words>
  <Characters>6200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2022-03-28T16:18:00Z</dcterms:created>
  <dcterms:modified xsi:type="dcterms:W3CDTF">2022-03-28T16:20:00Z</dcterms:modified>
</cp:coreProperties>
</file>