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8B" w:rsidRDefault="00293399">
      <w:pPr>
        <w:spacing w:after="0" w:line="259" w:lineRule="auto"/>
        <w:ind w:left="2136" w:firstLine="0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49168B" w:rsidRDefault="00293399">
      <w:pPr>
        <w:spacing w:after="53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49168B" w:rsidRDefault="00293399">
      <w:pPr>
        <w:spacing w:after="1138" w:line="259" w:lineRule="auto"/>
        <w:ind w:left="72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512" name="Group 3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2" style="width:416.443pt;height:132.061pt;mso-position-horizontal-relative:char;mso-position-vertical-relative:line" coordsize="52888,16771">
                <v:shape id="Picture 88" style="position:absolute;width:20011;height:14294;left:0;top:0;" filled="f">
                  <v:imagedata r:id="rId10"/>
                </v:shape>
                <v:shape id="Picture 9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49168B" w:rsidRDefault="00293399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49168B" w:rsidRDefault="00293399">
      <w:pPr>
        <w:spacing w:after="782" w:line="259" w:lineRule="auto"/>
        <w:ind w:left="0" w:firstLine="0"/>
        <w:jc w:val="right"/>
      </w:pPr>
      <w:r>
        <w:t>Paris, le 06 décembre 2021</w:t>
      </w:r>
    </w:p>
    <w:p w:rsidR="0049168B" w:rsidRDefault="00293399">
      <w:pPr>
        <w:pStyle w:val="Titre1"/>
        <w:ind w:right="117"/>
      </w:pPr>
      <w:r>
        <w:t xml:space="preserve">Vaccination contre la Covid en France  </w:t>
      </w:r>
    </w:p>
    <w:p w:rsidR="0049168B" w:rsidRDefault="00293399">
      <w:pPr>
        <w:spacing w:after="715" w:line="259" w:lineRule="auto"/>
        <w:ind w:left="1788" w:firstLine="0"/>
      </w:pPr>
      <w:r>
        <w:rPr>
          <w:b/>
          <w:sz w:val="21"/>
        </w:rPr>
        <w:t>Au 06 décembre 2021, 108 816 590 injections ont été réalisées</w:t>
      </w:r>
    </w:p>
    <w:p w:rsidR="0049168B" w:rsidRDefault="00293399">
      <w:pPr>
        <w:spacing w:after="167" w:line="259" w:lineRule="auto"/>
        <w:ind w:left="300" w:firstLine="0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49168B" w:rsidRDefault="00293399">
      <w:pPr>
        <w:spacing w:after="198" w:line="259" w:lineRule="auto"/>
        <w:ind w:left="295"/>
      </w:pPr>
      <w:r>
        <w:t>Depuis le début de la campagne de vaccination en France, 52 115 139 personnes ont reçu au moins une injection</w:t>
      </w:r>
    </w:p>
    <w:p w:rsidR="0049168B" w:rsidRDefault="00293399">
      <w:pPr>
        <w:ind w:left="295"/>
      </w:pPr>
      <w:r>
        <w:t>(soit 77,3% de la population totale</w:t>
      </w:r>
      <w:r>
        <w:rPr>
          <w:sz w:val="23"/>
          <w:vertAlign w:val="superscript"/>
        </w:rPr>
        <w:t>1</w:t>
      </w:r>
      <w:r>
        <w:t xml:space="preserve">) </w:t>
      </w:r>
      <w:r>
        <w:t xml:space="preserve">et 51 032 815 personnes ont désormais un schéma vaccinal complet (soit 75,7% de la population totale).  </w:t>
      </w:r>
    </w:p>
    <w:p w:rsidR="0049168B" w:rsidRDefault="00293399">
      <w:pPr>
        <w:spacing w:after="0" w:line="444" w:lineRule="auto"/>
        <w:ind w:left="295"/>
      </w:pPr>
      <w:r>
        <w:rPr>
          <w:b/>
        </w:rPr>
        <w:t>Depuis le début de la campagne de rappel, au 05</w:t>
      </w:r>
      <w:r>
        <w:rPr>
          <w:b/>
          <w:u w:val="single" w:color="393939"/>
        </w:rPr>
        <w:t xml:space="preserve"> décembre 2021</w:t>
      </w:r>
      <w:r>
        <w:rPr>
          <w:b/>
        </w:rPr>
        <w:t>, 10 376 387 personnes ont reçu une dose de rappel</w:t>
      </w:r>
      <w:r>
        <w:rPr>
          <w:b/>
          <w:vertAlign w:val="superscript"/>
        </w:rPr>
        <w:footnoteReference w:id="1"/>
      </w:r>
      <w:r>
        <w:rPr>
          <w:b/>
        </w:rPr>
        <w:t>.</w:t>
      </w:r>
    </w:p>
    <w:p w:rsidR="0049168B" w:rsidRDefault="00293399">
      <w:pPr>
        <w:spacing w:after="0" w:line="259" w:lineRule="auto"/>
        <w:ind w:left="300" w:firstLine="0"/>
      </w:pPr>
      <w:r>
        <w:rPr>
          <w:sz w:val="26"/>
        </w:rPr>
        <w:t xml:space="preserve"> </w:t>
      </w:r>
    </w:p>
    <w:p w:rsidR="0049168B" w:rsidRDefault="00293399">
      <w:pPr>
        <w:numPr>
          <w:ilvl w:val="0"/>
          <w:numId w:val="1"/>
        </w:numPr>
        <w:spacing w:after="496" w:line="216" w:lineRule="auto"/>
        <w:ind w:right="2" w:firstLine="0"/>
      </w:pPr>
      <w:r>
        <w:rPr>
          <w:i/>
          <w:sz w:val="12"/>
        </w:rPr>
        <w:t>Avec l’ouverture de la vaccination aux 12-17 ans, le calcul du taux de vaccination de la population majeure évolue. Le nombre d’injections par classe d’âge n’étantdisponible qu’à J+1, nous communiquerons désormais le taux de vaccination de la population ma</w:t>
      </w:r>
      <w:r>
        <w:rPr>
          <w:i/>
          <w:sz w:val="12"/>
        </w:rPr>
        <w:t>jeure à J-1, de manière hebdomadaire chaque mardi. Le taux de vaccination de la population totale n’est pas impacté, il est toujours donné quotidiennement donné à J-J.</w:t>
      </w:r>
    </w:p>
    <w:p w:rsidR="0049168B" w:rsidRDefault="00293399">
      <w:pPr>
        <w:spacing w:after="0" w:line="259" w:lineRule="auto"/>
        <w:ind w:left="-143" w:right="-458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6384716" cy="2306121"/>
                <wp:effectExtent l="0" t="0" r="0" b="0"/>
                <wp:docPr id="3285" name="Group 3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2306121"/>
                          <a:chOff x="0" y="0"/>
                          <a:chExt cx="6384716" cy="2306121"/>
                        </a:xfrm>
                      </wpg:grpSpPr>
                      <wps:wsp>
                        <wps:cNvPr id="3586" name="Shape 3586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164859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" name="Shape 3590"/>
                        <wps:cNvSpPr/>
                        <wps:spPr>
                          <a:xfrm>
                            <a:off x="3125652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4879067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" name="Shape 3592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95294" y="600354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1648591" y="609883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3125652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4879067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0" y="981531"/>
                            <a:ext cx="95294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6211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95294" y="981531"/>
                            <a:ext cx="6194128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6211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95294" y="981531"/>
                            <a:ext cx="6194128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6211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6279893" y="981531"/>
                            <a:ext cx="9529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6211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95294" y="981531"/>
                            <a:ext cx="9529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6211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1648591" y="991060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3125652" y="991060"/>
                            <a:ext cx="9530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5258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4879067" y="991060"/>
                            <a:ext cx="9530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5258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6289422" y="981531"/>
                            <a:ext cx="95294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6211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0" y="1343649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95294" y="1343649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95294" y="1343649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6279893" y="1343649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95294" y="1343649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1648591" y="1353179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3125652" y="1353179"/>
                            <a:ext cx="9530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5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4879067" y="1353179"/>
                            <a:ext cx="9530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5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6289422" y="1343649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0" y="1696238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95294" y="1696238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95294" y="1696238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0059" y="1701002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1648591" y="1705767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3125652" y="1705767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4879067" y="1705767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6289422" y="1696238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47706" y="135924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701003" y="135924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" name="Rectangle 2751"/>
                        <wps:cNvSpPr/>
                        <wps:spPr>
                          <a:xfrm>
                            <a:off x="1701003" y="383690"/>
                            <a:ext cx="16917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2" name="Rectangle 2752"/>
                        <wps:cNvSpPr/>
                        <wps:spPr>
                          <a:xfrm>
                            <a:off x="1828198" y="383690"/>
                            <a:ext cx="54100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178064" y="135924"/>
                            <a:ext cx="207066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Cumul au mois de décembre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931479" y="135924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560272" y="135924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Rectangle 2749"/>
                        <wps:cNvSpPr/>
                        <wps:spPr>
                          <a:xfrm>
                            <a:off x="5591987" y="135924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Rectangle 2750"/>
                        <wps:cNvSpPr/>
                        <wps:spPr>
                          <a:xfrm>
                            <a:off x="5630068" y="135924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931479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701003" y="736278"/>
                            <a:ext cx="465180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23 101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178064" y="736278"/>
                            <a:ext cx="54976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134 545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931479" y="736278"/>
                            <a:ext cx="749903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52 115 139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47706" y="1126985"/>
                            <a:ext cx="117490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Doses de rappel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030965" y="1126148"/>
                            <a:ext cx="56390" cy="95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701003" y="1117455"/>
                            <a:ext cx="54976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105 009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178064" y="1117455"/>
                            <a:ext cx="67660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2 175 407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931479" y="1117455"/>
                            <a:ext cx="76119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10 376 387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47706" y="1479573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701003" y="1479573"/>
                            <a:ext cx="54976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539 394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178064" y="1479573"/>
                            <a:ext cx="67660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2 953 635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931479" y="1479573"/>
                            <a:ext cx="8457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108 816 590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47706" y="1832163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47706" y="2079927"/>
                            <a:ext cx="66769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931479" y="1832163"/>
                            <a:ext cx="76119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8B" w:rsidRDefault="002933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51 032 815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5" style="width:502.734pt;height:181.584pt;mso-position-horizontal-relative:char;mso-position-vertical-relative:line" coordsize="63847,23061">
                <v:shape id="Shape 3628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629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630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631" style="position:absolute;width:95;height:5908;left:16485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632" style="position:absolute;width:95;height:5908;left:31256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633" style="position:absolute;width:95;height:5908;left:48790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634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635" style="position:absolute;width:952;height:3811;left:0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636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637" style="position:absolute;width:61941;height:95;left:952;top:6003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638" style="position:absolute;width:95;height:3811;left:62798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639" style="position:absolute;width:95;height:3811;left:952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640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641" style="position:absolute;width:95;height:3716;left:31256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642" style="position:absolute;width:95;height:3716;left:48790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643" style="position:absolute;width:952;height:3811;left:62894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644" style="position:absolute;width:952;height:3621;left:0;top:9815;" coordsize="95294,362118" path="m0,0l95294,0l95294,362118l0,362118l0,0">
                  <v:stroke weight="0pt" endcap="flat" joinstyle="miter" miterlimit="10" on="false" color="#000000" opacity="0"/>
                  <v:fill on="true" color="#ffffff"/>
                </v:shape>
                <v:shape id="Shape 3645" style="position:absolute;width:61941;height:3621;left:952;top:9815;" coordsize="6194128,362118" path="m0,0l6194128,0l6194128,362118l0,362118l0,0">
                  <v:stroke weight="0pt" endcap="flat" joinstyle="miter" miterlimit="10" on="false" color="#000000" opacity="0"/>
                  <v:fill on="true" color="#ffffff"/>
                </v:shape>
                <v:shape id="Shape 3646" style="position:absolute;width:61941;height:3621;left:952;top:9815;" coordsize="6194128,362118" path="m0,0l6194128,0l6194128,362118l0,362118l0,0">
                  <v:stroke weight="0pt" endcap="flat" joinstyle="miter" miterlimit="10" on="false" color="#000000" opacity="0"/>
                  <v:fill on="true" color="#ffffff"/>
                </v:shape>
                <v:shape id="Shape 3647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648" style="position:absolute;width:95;height:3621;left:62798;top:9815;" coordsize="9529,362118" path="m0,0l9529,0l9529,362118l0,362118l0,0">
                  <v:stroke weight="0pt" endcap="flat" joinstyle="miter" miterlimit="10" on="false" color="#000000" opacity="0"/>
                  <v:fill on="true" color="#364249"/>
                </v:shape>
                <v:shape id="Shape 3649" style="position:absolute;width:95;height:3621;left:952;top:9815;" coordsize="9529,362118" path="m0,0l9529,0l9529,362118l0,362118l0,0">
                  <v:stroke weight="0pt" endcap="flat" joinstyle="miter" miterlimit="10" on="false" color="#000000" opacity="0"/>
                  <v:fill on="true" color="#364249"/>
                </v:shape>
                <v:shape id="Shape 3650" style="position:absolute;width:95;height:3525;left:16485;top:9910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651" style="position:absolute;width:95;height:3525;left:31256;top:9910;" coordsize="9530,352589" path="m0,0l9530,0l9530,352589l0,352589l0,0">
                  <v:stroke weight="0pt" endcap="flat" joinstyle="miter" miterlimit="10" on="false" color="#000000" opacity="0"/>
                  <v:fill on="true" color="#364249"/>
                </v:shape>
                <v:shape id="Shape 3652" style="position:absolute;width:95;height:3525;left:48790;top:9910;" coordsize="9530,352589" path="m0,0l9530,0l9530,352589l0,352589l0,0">
                  <v:stroke weight="0pt" endcap="flat" joinstyle="miter" miterlimit="10" on="false" color="#000000" opacity="0"/>
                  <v:fill on="true" color="#364249"/>
                </v:shape>
                <v:shape id="Shape 3653" style="position:absolute;width:952;height:3621;left:62894;top:9815;" coordsize="95294,362118" path="m0,0l95294,0l95294,362118l0,362118l0,0">
                  <v:stroke weight="0pt" endcap="flat" joinstyle="miter" miterlimit="10" on="false" color="#000000" opacity="0"/>
                  <v:fill on="true" color="#ffffff"/>
                </v:shape>
                <v:shape id="Shape 3654" style="position:absolute;width:952;height:3525;left:0;top:13436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655" style="position:absolute;width:61941;height:3525;left:952;top:13436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656" style="position:absolute;width:61941;height:95;left:952;top:13436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657" style="position:absolute;width:95;height:3525;left:62798;top:13436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658" style="position:absolute;width:95;height:3525;left:952;top:13436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659" style="position:absolute;width:95;height:3430;left:16485;top:13531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660" style="position:absolute;width:95;height:3430;left:31256;top:13531;" coordsize="9530,343059" path="m0,0l9530,0l9530,343059l0,343059l0,0">
                  <v:stroke weight="0pt" endcap="flat" joinstyle="miter" miterlimit="10" on="false" color="#000000" opacity="0"/>
                  <v:fill on="true" color="#364249"/>
                </v:shape>
                <v:shape id="Shape 3661" style="position:absolute;width:95;height:3430;left:48790;top:13531;" coordsize="9530,343059" path="m0,0l9530,0l9530,343059l0,343059l0,0">
                  <v:stroke weight="0pt" endcap="flat" joinstyle="miter" miterlimit="10" on="false" color="#000000" opacity="0"/>
                  <v:fill on="true" color="#364249"/>
                </v:shape>
                <v:shape id="Shape 3662" style="position:absolute;width:952;height:3525;left:62894;top:13436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663" style="position:absolute;width:952;height:6098;left:0;top:16962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664" style="position:absolute;width:61941;height:6098;left:952;top:16962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665" style="position:absolute;width:61941;height:6098;left:952;top:16962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78" style="position:absolute;width:61845;height:6003;left:1000;top:17010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666" style="position:absolute;width:95;height:5908;left:16485;top:17057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667" style="position:absolute;width:95;height:5908;left:31256;top:17057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668" style="position:absolute;width:95;height:5908;left:48790;top:17057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669" style="position:absolute;width:952;height:6098;left:62894;top:16962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56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57" style="position:absolute;width:17412;height:1429;left:1701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751" style="position:absolute;width:1691;height:1429;left:1701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752" style="position:absolute;width:5410;height:1429;left:18281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59" style="position:absolute;width:20706;height:1429;left:3178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 décembre</w:t>
                        </w:r>
                      </w:p>
                    </w:txbxContent>
                  </v:textbox>
                </v:rect>
                <v:rect id="Rectangle 160" style="position:absolute;width:8364;height:1429;left:493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61" style="position:absolute;width:422;height:1429;left:5560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49" style="position:absolute;width:506;height:1429;left:55919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750" style="position:absolute;width:6088;height:1429;left:5630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63" style="position:absolute;width:8118;height:1429;left:493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64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65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66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68" style="position:absolute;width:4651;height:1429;left:17010;top:7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23 101</w:t>
                        </w:r>
                      </w:p>
                    </w:txbxContent>
                  </v:textbox>
                </v:rect>
                <v:rect id="Rectangle 169" style="position:absolute;width:5497;height:1429;left:31780;top:7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134 545</w:t>
                        </w:r>
                      </w:p>
                    </w:txbxContent>
                  </v:textbox>
                </v:rect>
                <v:rect id="Rectangle 170" style="position:absolute;width:7499;height:1429;left:49314;top:7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52 115 139</w:t>
                        </w:r>
                      </w:p>
                    </w:txbxContent>
                  </v:textbox>
                </v:rect>
                <v:rect id="Rectangle 171" style="position:absolute;width:11749;height:1429;left:1477;top:11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Doses de rappel</w:t>
                        </w:r>
                      </w:p>
                    </w:txbxContent>
                  </v:textbox>
                </v:rect>
                <v:rect id="Rectangle 172" style="position:absolute;width:563;height:953;left:10309;top:11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vertAlign w:val="superscript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73" style="position:absolute;width:5497;height:1429;left:17010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105 009</w:t>
                        </w:r>
                      </w:p>
                    </w:txbxContent>
                  </v:textbox>
                </v:rect>
                <v:rect id="Rectangle 174" style="position:absolute;width:6766;height:1429;left:31780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2 175 407</w:t>
                        </w:r>
                      </w:p>
                    </w:txbxContent>
                  </v:textbox>
                </v:rect>
                <v:rect id="Rectangle 175" style="position:absolute;width:7611;height:1429;left:49314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10 376 387</w:t>
                        </w:r>
                      </w:p>
                    </w:txbxContent>
                  </v:textbox>
                </v:rect>
                <v:rect id="Rectangle 176" style="position:absolute;width:11041;height:1429;left:1477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77" style="position:absolute;width:5497;height:1429;left:17010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539 394</w:t>
                        </w:r>
                      </w:p>
                    </w:txbxContent>
                  </v:textbox>
                </v:rect>
                <v:rect id="Rectangle 178" style="position:absolute;width:6766;height:1429;left:31780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2 953 635</w:t>
                        </w:r>
                      </w:p>
                    </w:txbxContent>
                  </v:textbox>
                </v:rect>
                <v:rect id="Rectangle 179" style="position:absolute;width:8457;height:1429;left:49314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108 816 590</w:t>
                        </w:r>
                      </w:p>
                    </w:txbxContent>
                  </v:textbox>
                </v:rect>
                <v:rect id="Rectangle 180" style="position:absolute;width:14457;height:1429;left:1477;top:18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81" style="position:absolute;width:6676;height:1429;left:1477;top:20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82" style="position:absolute;width:7611;height:1429;left:49314;top:18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51 032 815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9168B" w:rsidRDefault="00293399">
      <w:pPr>
        <w:numPr>
          <w:ilvl w:val="0"/>
          <w:numId w:val="1"/>
        </w:numPr>
        <w:spacing w:after="604" w:line="495" w:lineRule="auto"/>
        <w:ind w:right="2" w:firstLine="0"/>
      </w:pPr>
      <w:r>
        <w:rPr>
          <w:sz w:val="15"/>
        </w:rPr>
        <w:t>Le nombre d'injections de rappel n'étant disponible qu'à J+1, nous communiquerons désormais les nombres de rappel à J-1 de manière quotidienne.</w:t>
      </w:r>
    </w:p>
    <w:p w:rsidR="0049168B" w:rsidRDefault="00293399">
      <w:pPr>
        <w:spacing w:line="331" w:lineRule="auto"/>
        <w:ind w:left="295" w:right="4540"/>
      </w:pPr>
      <w:r>
        <w:t xml:space="preserve">2. Comment prendre rendez-vous pour se faire vacciner ? </w:t>
      </w:r>
      <w:r>
        <w:rPr>
          <w:sz w:val="26"/>
        </w:rPr>
        <w:t xml:space="preserve"> </w:t>
      </w:r>
    </w:p>
    <w:p w:rsidR="0049168B" w:rsidRDefault="00293399">
      <w:pPr>
        <w:spacing w:after="167" w:line="259" w:lineRule="auto"/>
        <w:ind w:left="295"/>
      </w:pPr>
      <w:r>
        <w:t>Pour rappel, la prise de rendez-vous est possible :</w:t>
      </w:r>
    </w:p>
    <w:p w:rsidR="0049168B" w:rsidRDefault="00293399">
      <w:pPr>
        <w:numPr>
          <w:ilvl w:val="0"/>
          <w:numId w:val="2"/>
        </w:numPr>
        <w:spacing w:after="167" w:line="259" w:lineRule="auto"/>
        <w:ind w:hanging="113"/>
      </w:pPr>
      <w:r>
        <w:t>Via le site internet www.sante.fr</w:t>
      </w:r>
    </w:p>
    <w:p w:rsidR="0049168B" w:rsidRDefault="00293399">
      <w:pPr>
        <w:numPr>
          <w:ilvl w:val="0"/>
          <w:numId w:val="2"/>
        </w:numPr>
        <w:ind w:hanging="113"/>
      </w:pPr>
      <w:r>
        <w:t>Chez un pharmacien, un médecin de ville (médecin généraliste, médecin spécialiste, ou médecin du travail),dans un cabinet infirmier ou chez une sage-femme, en centre de v</w:t>
      </w:r>
      <w:r>
        <w:t xml:space="preserve">accination, chez votre chirurgien-dentiste, dans un laboratoire de biologie médicale. </w:t>
      </w:r>
    </w:p>
    <w:p w:rsidR="0049168B" w:rsidRDefault="00293399">
      <w:pPr>
        <w:numPr>
          <w:ilvl w:val="0"/>
          <w:numId w:val="2"/>
        </w:numPr>
        <w:spacing w:after="167" w:line="259" w:lineRule="auto"/>
        <w:ind w:hanging="113"/>
      </w:pPr>
      <w:r>
        <w:t xml:space="preserve">Via les dispositifs locaux mis à disposition pour aider à la prise de rendez-vous ; </w:t>
      </w:r>
    </w:p>
    <w:p w:rsidR="0049168B" w:rsidRDefault="00293399">
      <w:pPr>
        <w:numPr>
          <w:ilvl w:val="0"/>
          <w:numId w:val="2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49168B" w:rsidRDefault="00293399">
      <w:pPr>
        <w:spacing w:after="58" w:line="259" w:lineRule="auto"/>
        <w:ind w:left="300" w:firstLine="0"/>
        <w:jc w:val="center"/>
      </w:pPr>
      <w:r>
        <w:rPr>
          <w:sz w:val="26"/>
        </w:rPr>
        <w:t xml:space="preserve"> </w:t>
      </w:r>
    </w:p>
    <w:p w:rsidR="0049168B" w:rsidRDefault="00293399">
      <w:pPr>
        <w:pStyle w:val="Titre2"/>
        <w:spacing w:after="167" w:line="259" w:lineRule="auto"/>
      </w:pPr>
      <w:r>
        <w:t>Ouverture de la campagne de rappel depuis le 1er septembre</w:t>
      </w:r>
    </w:p>
    <w:p w:rsidR="0049168B" w:rsidRDefault="00293399">
      <w:pPr>
        <w:ind w:left="295"/>
      </w:pPr>
      <w:r>
        <w:t>Con</w:t>
      </w:r>
      <w:r>
        <w:t>formément aux différents avis scientifiques rendus depuis le mois d’avril 2021, le président de la République a annoncé, le 11 août 2021, le lancement d’une campagne de rappel de la vaccination anti-Covid-19 dès le mois de septembre 2021 pour certaines pop</w:t>
      </w:r>
      <w:r>
        <w:t>ulations prioritaires particulièrement vulnérables. Depuis le 27 novembre, la campagne de rappel est désormais ouverte à toutes les personnes éligibles majeures et l’éligibilité au rappel vaccinal est abaissé à 5 mois après le schéma vaccinal complet initi</w:t>
      </w:r>
      <w:r>
        <w:t>al.</w:t>
      </w:r>
    </w:p>
    <w:p w:rsidR="0049168B" w:rsidRDefault="00293399">
      <w:pPr>
        <w:spacing w:after="58" w:line="259" w:lineRule="auto"/>
        <w:ind w:left="300" w:firstLine="0"/>
      </w:pPr>
      <w:r>
        <w:rPr>
          <w:sz w:val="26"/>
        </w:rPr>
        <w:t xml:space="preserve"> </w:t>
      </w:r>
    </w:p>
    <w:p w:rsidR="0049168B" w:rsidRDefault="00293399">
      <w:pPr>
        <w:spacing w:after="0" w:line="444" w:lineRule="auto"/>
        <w:ind w:left="295"/>
      </w:pPr>
      <w:r>
        <w:rPr>
          <w:b/>
        </w:rPr>
        <w:t xml:space="preserve">Concrètement, les personnes ayant été primo vaccinées selon un schéma à deux doses, recevront leur dose de rappel (ou troisième dose) dès cinq mois après la deuxième dose. </w:t>
      </w:r>
    </w:p>
    <w:p w:rsidR="0049168B" w:rsidRDefault="00293399">
      <w:pPr>
        <w:spacing w:after="58" w:line="259" w:lineRule="auto"/>
        <w:ind w:left="300" w:firstLine="0"/>
      </w:pPr>
      <w:r>
        <w:rPr>
          <w:sz w:val="26"/>
        </w:rPr>
        <w:t xml:space="preserve"> </w:t>
      </w:r>
    </w:p>
    <w:p w:rsidR="0049168B" w:rsidRDefault="00293399">
      <w:pPr>
        <w:ind w:left="295"/>
      </w:pPr>
      <w:r>
        <w:t>Pour les patients sévèrement immunodéprimés, conformément à l’avis du COSV,</w:t>
      </w:r>
      <w:r>
        <w:t xml:space="preserve"> l’administration d’une dose de rappel peut être réalisée dans un délai inférieur à 5 mois (mais d’au moins 3 mois), dès lors qu’il est jugé par l’équipe médicale que la quatrième dose permettrait d’améliorer la réponse immunitaire. </w:t>
      </w:r>
    </w:p>
    <w:p w:rsidR="0049168B" w:rsidRDefault="00293399">
      <w:pPr>
        <w:ind w:left="295"/>
      </w:pPr>
      <w:r>
        <w:t>Les personnes vaccinée</w:t>
      </w:r>
      <w:r>
        <w:t>s avec Janssen doivent recevoir une injection additionnelle dès 4 semaines après leur vaccination, puis une dose de rappel dès 5 mois après cette dernière.</w:t>
      </w:r>
    </w:p>
    <w:p w:rsidR="0049168B" w:rsidRDefault="00293399">
      <w:pPr>
        <w:spacing w:after="58" w:line="259" w:lineRule="auto"/>
        <w:ind w:left="300" w:firstLine="0"/>
      </w:pPr>
      <w:r>
        <w:rPr>
          <w:sz w:val="26"/>
        </w:rPr>
        <w:t xml:space="preserve"> </w:t>
      </w:r>
    </w:p>
    <w:p w:rsidR="0049168B" w:rsidRDefault="00293399">
      <w:pPr>
        <w:spacing w:after="167" w:line="259" w:lineRule="auto"/>
        <w:ind w:left="295"/>
      </w:pPr>
      <w:r>
        <w:t>En cas d'infection survenue après une première injection Janssen :</w:t>
      </w:r>
    </w:p>
    <w:p w:rsidR="0049168B" w:rsidRDefault="00293399">
      <w:pPr>
        <w:numPr>
          <w:ilvl w:val="0"/>
          <w:numId w:val="3"/>
        </w:numPr>
      </w:pPr>
      <w:r>
        <w:lastRenderedPageBreak/>
        <w:t>moins de 15 jours après : les p</w:t>
      </w:r>
      <w:r>
        <w:t>ersonnes reçoivent une dose additionnelle dès 4 semaines puis une dose derappel à partir de 5 mois après l'infection.</w:t>
      </w:r>
    </w:p>
    <w:p w:rsidR="0049168B" w:rsidRDefault="00293399">
      <w:pPr>
        <w:numPr>
          <w:ilvl w:val="0"/>
          <w:numId w:val="3"/>
        </w:numPr>
      </w:pPr>
      <w:r>
        <w:t>plus de 15 jours après : les personnes n'ont pas besoin de recevoir une dose additionnelle et ne reçoivent qu'unedose de rappel à partir d</w:t>
      </w:r>
      <w:r>
        <w:t>e 5 mois après l'infection.</w:t>
      </w:r>
    </w:p>
    <w:p w:rsidR="0049168B" w:rsidRDefault="00293399">
      <w:pPr>
        <w:ind w:left="295"/>
      </w:pPr>
      <w:r>
        <w:t>Les personnes ayant eu le Covid-19 avant leur vaccination avec Janssen reçoivent une dose de rappel dès 4 semaines après leur injection.</w:t>
      </w:r>
    </w:p>
    <w:p w:rsidR="0049168B" w:rsidRDefault="00293399">
      <w:pPr>
        <w:spacing w:after="0" w:line="259" w:lineRule="auto"/>
        <w:ind w:left="300" w:firstLine="0"/>
      </w:pPr>
      <w:r>
        <w:rPr>
          <w:sz w:val="26"/>
        </w:rPr>
        <w:t xml:space="preserve"> </w:t>
      </w:r>
    </w:p>
    <w:p w:rsidR="0049168B" w:rsidRDefault="00293399">
      <w:pPr>
        <w:ind w:left="29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882889</wp:posOffset>
            </wp:positionH>
            <wp:positionV relativeFrom="page">
              <wp:posOffset>10336081</wp:posOffset>
            </wp:positionV>
            <wp:extent cx="5812950" cy="0"/>
            <wp:effectExtent l="0" t="0" r="0" b="0"/>
            <wp:wrapTopAndBottom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rappel doit être fait avec un vaccin à ARN messager (Pfizer ou Moderna) de manière indifférenciée quel que soit le vaccin utilisé pour la primovaccination. Concrètement, Il est ainsi possible de recevoir du Moderna en rappel si l’on a été vacciné avec d</w:t>
      </w:r>
      <w:r>
        <w:t>u Pfizer et inversement.</w:t>
      </w:r>
    </w:p>
    <w:p w:rsidR="0049168B" w:rsidRDefault="00293399">
      <w:pPr>
        <w:spacing w:after="0" w:line="259" w:lineRule="auto"/>
        <w:ind w:left="30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br w:type="page"/>
      </w:r>
    </w:p>
    <w:p w:rsidR="0049168B" w:rsidRDefault="00293399">
      <w:pPr>
        <w:spacing w:after="0" w:line="259" w:lineRule="auto"/>
        <w:ind w:left="-1083" w:right="10537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882889</wp:posOffset>
            </wp:positionH>
            <wp:positionV relativeFrom="page">
              <wp:posOffset>10336079</wp:posOffset>
            </wp:positionV>
            <wp:extent cx="5812950" cy="1"/>
            <wp:effectExtent l="0" t="0" r="0" b="0"/>
            <wp:wrapTopAndBottom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195353</wp:posOffset>
            </wp:positionH>
            <wp:positionV relativeFrom="paragraph">
              <wp:posOffset>0</wp:posOffset>
            </wp:positionV>
            <wp:extent cx="5812950" cy="9462720"/>
            <wp:effectExtent l="0" t="0" r="0" b="0"/>
            <wp:wrapSquare wrapText="bothSides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946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9168B" w:rsidRDefault="00293399">
      <w:pPr>
        <w:spacing w:after="0" w:line="259" w:lineRule="auto"/>
        <w:ind w:left="-1083" w:right="10537"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882889</wp:posOffset>
            </wp:positionH>
            <wp:positionV relativeFrom="page">
              <wp:posOffset>10336079</wp:posOffset>
            </wp:positionV>
            <wp:extent cx="5812950" cy="1"/>
            <wp:effectExtent l="0" t="0" r="0" b="0"/>
            <wp:wrapTopAndBottom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195353</wp:posOffset>
            </wp:positionH>
            <wp:positionV relativeFrom="paragraph">
              <wp:posOffset>0</wp:posOffset>
            </wp:positionV>
            <wp:extent cx="5812950" cy="9462720"/>
            <wp:effectExtent l="0" t="0" r="0" b="0"/>
            <wp:wrapSquare wrapText="bothSides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946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9168B" w:rsidRDefault="00293399">
      <w:pPr>
        <w:spacing w:after="0" w:line="259" w:lineRule="auto"/>
        <w:ind w:left="308" w:right="-7" w:firstLine="0"/>
      </w:pPr>
      <w:r>
        <w:rPr>
          <w:noProof/>
        </w:rPr>
        <w:lastRenderedPageBreak/>
        <w:drawing>
          <wp:inline distT="0" distB="0" distL="0" distR="0">
            <wp:extent cx="5812950" cy="9462720"/>
            <wp:effectExtent l="0" t="0" r="0" b="0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94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68B" w:rsidRDefault="00293399">
      <w:pPr>
        <w:spacing w:after="332" w:line="259" w:lineRule="auto"/>
        <w:ind w:left="3020" w:firstLine="0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49168B" w:rsidRDefault="00293399">
      <w:pPr>
        <w:spacing w:after="307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15"/>
        </w:rPr>
        <w:lastRenderedPageBreak/>
        <w:t xml:space="preserve"> </w:t>
      </w:r>
    </w:p>
    <w:p w:rsidR="0049168B" w:rsidRDefault="00293399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5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4916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pgSz w:w="11899" w:h="16838"/>
      <w:pgMar w:top="580" w:right="1362" w:bottom="681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99" w:rsidRDefault="00293399">
      <w:pPr>
        <w:spacing w:after="0" w:line="240" w:lineRule="auto"/>
      </w:pPr>
      <w:r>
        <w:separator/>
      </w:r>
    </w:p>
  </w:endnote>
  <w:endnote w:type="continuationSeparator" w:id="0">
    <w:p w:rsidR="00293399" w:rsidRDefault="0029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8B" w:rsidRDefault="0029339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7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8B" w:rsidRDefault="0029339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6A8F" w:rsidRPr="00C76A8F">
      <w:rPr>
        <w:noProof/>
        <w:color w:val="000000"/>
        <w:sz w:val="16"/>
      </w:rPr>
      <w:t>7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C76A8F" w:rsidRPr="00C76A8F">
      <w:rPr>
        <w:noProof/>
        <w:color w:val="000000"/>
        <w:sz w:val="16"/>
      </w:rPr>
      <w:t>7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8B" w:rsidRDefault="0029339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7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99" w:rsidRDefault="00293399">
      <w:pPr>
        <w:spacing w:after="0" w:line="259" w:lineRule="auto"/>
        <w:ind w:left="300" w:firstLine="0"/>
      </w:pPr>
      <w:r>
        <w:separator/>
      </w:r>
    </w:p>
  </w:footnote>
  <w:footnote w:type="continuationSeparator" w:id="0">
    <w:p w:rsidR="00293399" w:rsidRDefault="00293399">
      <w:pPr>
        <w:spacing w:after="0" w:line="259" w:lineRule="auto"/>
        <w:ind w:left="300" w:firstLine="0"/>
      </w:pPr>
      <w:r>
        <w:continuationSeparator/>
      </w:r>
    </w:p>
  </w:footnote>
  <w:footnote w:id="1">
    <w:p w:rsidR="0049168B" w:rsidRDefault="00293399">
      <w:pPr>
        <w:pStyle w:val="footnotedescription"/>
      </w:pPr>
      <w:r>
        <w:rPr>
          <w:rStyle w:val="footnotemark"/>
        </w:rPr>
        <w:footnoteRef/>
      </w:r>
      <w:r>
        <w:t xml:space="preserve"> Le nombre d'injections de rappel n'étant disponible qu'à J+1, nous communiquerons désormais les nombres de rappel à J-1 de manière quotidienne.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8B" w:rsidRDefault="00293399">
    <w:pPr>
      <w:spacing w:after="0" w:line="259" w:lineRule="auto"/>
      <w:ind w:left="-554" w:firstLine="0"/>
    </w:pPr>
    <w:r>
      <w:rPr>
        <w:color w:val="000000"/>
        <w:sz w:val="16"/>
      </w:rPr>
      <w:t>06/12/2021 19:45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8B" w:rsidRDefault="00293399">
    <w:pPr>
      <w:spacing w:after="0" w:line="259" w:lineRule="auto"/>
      <w:ind w:left="-554" w:firstLine="0"/>
    </w:pPr>
    <w:r>
      <w:rPr>
        <w:color w:val="000000"/>
        <w:sz w:val="16"/>
      </w:rPr>
      <w:t>06/12/2021 19:45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8B" w:rsidRDefault="00293399">
    <w:pPr>
      <w:spacing w:after="0" w:line="259" w:lineRule="auto"/>
      <w:ind w:left="-554" w:firstLine="0"/>
    </w:pPr>
    <w:r>
      <w:rPr>
        <w:color w:val="000000"/>
        <w:sz w:val="16"/>
      </w:rPr>
      <w:t>06/12/2021 19:45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241"/>
    <w:multiLevelType w:val="hybridMultilevel"/>
    <w:tmpl w:val="A7AE5C7C"/>
    <w:lvl w:ilvl="0" w:tplc="5EC04C14">
      <w:start w:val="1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/>
        <w:iCs/>
        <w:strike w:val="0"/>
        <w:dstrike w:val="0"/>
        <w:color w:val="39393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53CBF14">
      <w:start w:val="1"/>
      <w:numFmt w:val="lowerLetter"/>
      <w:lvlText w:val="%2"/>
      <w:lvlJc w:val="left"/>
      <w:pPr>
        <w:ind w:left="1230"/>
      </w:pPr>
      <w:rPr>
        <w:rFonts w:ascii="Arial" w:eastAsia="Arial" w:hAnsi="Arial" w:cs="Arial"/>
        <w:b w:val="0"/>
        <w:i/>
        <w:iCs/>
        <w:strike w:val="0"/>
        <w:dstrike w:val="0"/>
        <w:color w:val="39393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B969A96">
      <w:start w:val="1"/>
      <w:numFmt w:val="lowerRoman"/>
      <w:lvlText w:val="%3"/>
      <w:lvlJc w:val="left"/>
      <w:pPr>
        <w:ind w:left="1950"/>
      </w:pPr>
      <w:rPr>
        <w:rFonts w:ascii="Arial" w:eastAsia="Arial" w:hAnsi="Arial" w:cs="Arial"/>
        <w:b w:val="0"/>
        <w:i/>
        <w:iCs/>
        <w:strike w:val="0"/>
        <w:dstrike w:val="0"/>
        <w:color w:val="39393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09A59C2">
      <w:start w:val="1"/>
      <w:numFmt w:val="decimal"/>
      <w:lvlText w:val="%4"/>
      <w:lvlJc w:val="left"/>
      <w:pPr>
        <w:ind w:left="2670"/>
      </w:pPr>
      <w:rPr>
        <w:rFonts w:ascii="Arial" w:eastAsia="Arial" w:hAnsi="Arial" w:cs="Arial"/>
        <w:b w:val="0"/>
        <w:i/>
        <w:iCs/>
        <w:strike w:val="0"/>
        <w:dstrike w:val="0"/>
        <w:color w:val="39393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F4C4876">
      <w:start w:val="1"/>
      <w:numFmt w:val="lowerLetter"/>
      <w:lvlText w:val="%5"/>
      <w:lvlJc w:val="left"/>
      <w:pPr>
        <w:ind w:left="3390"/>
      </w:pPr>
      <w:rPr>
        <w:rFonts w:ascii="Arial" w:eastAsia="Arial" w:hAnsi="Arial" w:cs="Arial"/>
        <w:b w:val="0"/>
        <w:i/>
        <w:iCs/>
        <w:strike w:val="0"/>
        <w:dstrike w:val="0"/>
        <w:color w:val="39393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DDCF1CC">
      <w:start w:val="1"/>
      <w:numFmt w:val="lowerRoman"/>
      <w:lvlText w:val="%6"/>
      <w:lvlJc w:val="left"/>
      <w:pPr>
        <w:ind w:left="4110"/>
      </w:pPr>
      <w:rPr>
        <w:rFonts w:ascii="Arial" w:eastAsia="Arial" w:hAnsi="Arial" w:cs="Arial"/>
        <w:b w:val="0"/>
        <w:i/>
        <w:iCs/>
        <w:strike w:val="0"/>
        <w:dstrike w:val="0"/>
        <w:color w:val="39393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D4821E2">
      <w:start w:val="1"/>
      <w:numFmt w:val="decimal"/>
      <w:lvlText w:val="%7"/>
      <w:lvlJc w:val="left"/>
      <w:pPr>
        <w:ind w:left="4830"/>
      </w:pPr>
      <w:rPr>
        <w:rFonts w:ascii="Arial" w:eastAsia="Arial" w:hAnsi="Arial" w:cs="Arial"/>
        <w:b w:val="0"/>
        <w:i/>
        <w:iCs/>
        <w:strike w:val="0"/>
        <w:dstrike w:val="0"/>
        <w:color w:val="39393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DF0ECA6">
      <w:start w:val="1"/>
      <w:numFmt w:val="lowerLetter"/>
      <w:lvlText w:val="%8"/>
      <w:lvlJc w:val="left"/>
      <w:pPr>
        <w:ind w:left="5550"/>
      </w:pPr>
      <w:rPr>
        <w:rFonts w:ascii="Arial" w:eastAsia="Arial" w:hAnsi="Arial" w:cs="Arial"/>
        <w:b w:val="0"/>
        <w:i/>
        <w:iCs/>
        <w:strike w:val="0"/>
        <w:dstrike w:val="0"/>
        <w:color w:val="39393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D3CBB94">
      <w:start w:val="1"/>
      <w:numFmt w:val="lowerRoman"/>
      <w:lvlText w:val="%9"/>
      <w:lvlJc w:val="left"/>
      <w:pPr>
        <w:ind w:left="6270"/>
      </w:pPr>
      <w:rPr>
        <w:rFonts w:ascii="Arial" w:eastAsia="Arial" w:hAnsi="Arial" w:cs="Arial"/>
        <w:b w:val="0"/>
        <w:i/>
        <w:iCs/>
        <w:strike w:val="0"/>
        <w:dstrike w:val="0"/>
        <w:color w:val="393939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087D87"/>
    <w:multiLevelType w:val="hybridMultilevel"/>
    <w:tmpl w:val="EE8AAC66"/>
    <w:lvl w:ilvl="0" w:tplc="460A67B0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B8DB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2428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D2B4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833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083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FA6E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1CB8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8A8D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292D52"/>
    <w:multiLevelType w:val="hybridMultilevel"/>
    <w:tmpl w:val="C630B300"/>
    <w:lvl w:ilvl="0" w:tplc="8F08B72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E0F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D476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229F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34C0B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B696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E4E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4040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B255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8B"/>
    <w:rsid w:val="00293399"/>
    <w:rsid w:val="0049168B"/>
    <w:rsid w:val="00C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8F19-BA43-4EF1-BF9E-6769586D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456" w:lineRule="auto"/>
      <w:ind w:left="10" w:hanging="10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436" w:lineRule="auto"/>
      <w:ind w:left="300"/>
      <w:jc w:val="center"/>
      <w:outlineLvl w:val="1"/>
    </w:pPr>
    <w:rPr>
      <w:rFonts w:ascii="Arial" w:eastAsia="Arial" w:hAnsi="Arial" w:cs="Arial"/>
      <w:b/>
      <w:color w:val="393939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393939"/>
      <w:sz w:val="1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00"/>
    </w:pPr>
    <w:rPr>
      <w:rFonts w:ascii="Arial" w:eastAsia="Arial" w:hAnsi="Arial" w:cs="Arial"/>
      <w:i/>
      <w:color w:val="393939"/>
      <w:sz w:val="1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393939"/>
      <w:sz w:val="12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393939"/>
      <w:sz w:val="23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app.sarbacane.com/" TargetMode="Externa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app.sarbacane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0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638</Words>
  <Characters>3513</Characters>
  <Application>Microsoft Office Word</Application>
  <DocSecurity>0</DocSecurity>
  <Lines>29</Lines>
  <Paragraphs>8</Paragraphs>
  <ScaleCrop>false</ScaleCrop>
  <Company>PPT/DSI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2021-12-06T18:49:00Z</dcterms:created>
  <dcterms:modified xsi:type="dcterms:W3CDTF">2021-12-06T18:49:00Z</dcterms:modified>
</cp:coreProperties>
</file>