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CBDF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8D81B3A" w14:textId="4919B739" w:rsidR="00EF7EA0" w:rsidRPr="0033187F" w:rsidRDefault="00EF7EA0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3187F">
        <w:rPr>
          <w:rFonts w:cstheme="minorHAnsi"/>
          <w:b/>
          <w:bCs/>
          <w:sz w:val="24"/>
          <w:szCs w:val="24"/>
        </w:rPr>
        <w:t>INFORMATION PRESSE</w:t>
      </w:r>
    </w:p>
    <w:p w14:paraId="3A066FC4" w14:textId="1968CDFD" w:rsidR="00EF7EA0" w:rsidRPr="00357244" w:rsidRDefault="00E44F43" w:rsidP="00D85E88">
      <w:pPr>
        <w:spacing w:after="0"/>
        <w:jc w:val="right"/>
        <w:rPr>
          <w:rFonts w:cstheme="minorHAnsi"/>
          <w:szCs w:val="24"/>
        </w:rPr>
      </w:pPr>
      <w:r w:rsidRPr="00357244">
        <w:rPr>
          <w:rFonts w:cstheme="minorHAnsi"/>
          <w:szCs w:val="24"/>
        </w:rPr>
        <w:t>Paris, l</w:t>
      </w:r>
      <w:r w:rsidRPr="007141F2">
        <w:rPr>
          <w:rFonts w:cstheme="minorHAnsi"/>
          <w:szCs w:val="24"/>
        </w:rPr>
        <w:t xml:space="preserve">e </w:t>
      </w:r>
      <w:r w:rsidR="00651249">
        <w:rPr>
          <w:rFonts w:cstheme="minorHAnsi"/>
          <w:szCs w:val="24"/>
        </w:rPr>
        <w:t>22</w:t>
      </w:r>
      <w:r w:rsidR="00E622A8">
        <w:rPr>
          <w:rFonts w:cstheme="minorHAnsi"/>
          <w:szCs w:val="24"/>
        </w:rPr>
        <w:t xml:space="preserve"> </w:t>
      </w:r>
      <w:r w:rsidR="00295652">
        <w:rPr>
          <w:rFonts w:cstheme="minorHAnsi"/>
          <w:szCs w:val="24"/>
        </w:rPr>
        <w:t>mars</w:t>
      </w:r>
      <w:r w:rsidR="00EF7EA0" w:rsidRPr="00357244">
        <w:rPr>
          <w:rFonts w:cstheme="minorHAnsi"/>
          <w:szCs w:val="24"/>
        </w:rPr>
        <w:t xml:space="preserve"> 2021</w:t>
      </w:r>
    </w:p>
    <w:p w14:paraId="100AB28A" w14:textId="30C6F1A3" w:rsidR="0019764F" w:rsidRDefault="0019764F" w:rsidP="00D85E88">
      <w:pPr>
        <w:spacing w:after="0"/>
        <w:jc w:val="right"/>
        <w:rPr>
          <w:rFonts w:cstheme="minorHAnsi"/>
          <w:sz w:val="24"/>
          <w:szCs w:val="24"/>
        </w:rPr>
      </w:pPr>
    </w:p>
    <w:p w14:paraId="36A7E0FC" w14:textId="77777777" w:rsidR="005E0237" w:rsidRPr="00181B2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181B28">
        <w:rPr>
          <w:rFonts w:cstheme="minorHAnsi"/>
          <w:b/>
          <w:sz w:val="24"/>
          <w:szCs w:val="24"/>
        </w:rPr>
        <w:t>Vaccination contre la Covid en France</w:t>
      </w:r>
      <w:r w:rsidR="0019764F" w:rsidRPr="00181B28">
        <w:rPr>
          <w:rFonts w:cstheme="minorHAnsi"/>
          <w:b/>
          <w:sz w:val="24"/>
          <w:szCs w:val="24"/>
        </w:rPr>
        <w:t> </w:t>
      </w:r>
    </w:p>
    <w:p w14:paraId="1208C8B6" w14:textId="6F630562" w:rsidR="0019764F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7141F2">
        <w:rPr>
          <w:rFonts w:cstheme="minorHAnsi"/>
          <w:b/>
          <w:sz w:val="24"/>
          <w:szCs w:val="24"/>
        </w:rPr>
        <w:t>A</w:t>
      </w:r>
      <w:r w:rsidR="00E44F43" w:rsidRPr="007141F2">
        <w:rPr>
          <w:rFonts w:cstheme="minorHAnsi"/>
          <w:b/>
          <w:sz w:val="24"/>
          <w:szCs w:val="24"/>
        </w:rPr>
        <w:t xml:space="preserve">u </w:t>
      </w:r>
      <w:r w:rsidR="00651249">
        <w:rPr>
          <w:rFonts w:cstheme="minorHAnsi"/>
          <w:b/>
          <w:sz w:val="24"/>
          <w:szCs w:val="24"/>
        </w:rPr>
        <w:t>22</w:t>
      </w:r>
      <w:r w:rsidR="00295652" w:rsidRPr="00181B28">
        <w:rPr>
          <w:rFonts w:cstheme="minorHAnsi"/>
          <w:b/>
          <w:sz w:val="24"/>
          <w:szCs w:val="24"/>
        </w:rPr>
        <w:t xml:space="preserve"> mars</w:t>
      </w:r>
      <w:r w:rsidR="00EF7EA0" w:rsidRPr="00181B28">
        <w:rPr>
          <w:rFonts w:cstheme="minorHAnsi"/>
          <w:b/>
          <w:sz w:val="24"/>
          <w:szCs w:val="24"/>
        </w:rPr>
        <w:t xml:space="preserve"> 2021</w:t>
      </w:r>
      <w:r w:rsidR="00EF7EA0" w:rsidRPr="000C05D0">
        <w:rPr>
          <w:rFonts w:cstheme="minorHAnsi"/>
          <w:b/>
          <w:sz w:val="24"/>
          <w:szCs w:val="24"/>
        </w:rPr>
        <w:t xml:space="preserve">, </w:t>
      </w:r>
      <w:r w:rsidR="00B4612F" w:rsidRPr="006C6C5D">
        <w:rPr>
          <w:rFonts w:cstheme="minorHAnsi"/>
          <w:b/>
          <w:sz w:val="24"/>
          <w:szCs w:val="24"/>
        </w:rPr>
        <w:t>plus</w:t>
      </w:r>
      <w:r w:rsidR="000B7B87" w:rsidRPr="006C6C5D">
        <w:rPr>
          <w:rFonts w:cstheme="minorHAnsi"/>
          <w:b/>
          <w:sz w:val="24"/>
          <w:szCs w:val="24"/>
        </w:rPr>
        <w:t xml:space="preserve"> de </w:t>
      </w:r>
      <w:r w:rsidR="00651249">
        <w:rPr>
          <w:rFonts w:cstheme="minorHAnsi"/>
          <w:b/>
          <w:sz w:val="24"/>
          <w:szCs w:val="24"/>
        </w:rPr>
        <w:t>8 836</w:t>
      </w:r>
      <w:r w:rsidR="00247FEF">
        <w:rPr>
          <w:rFonts w:cstheme="minorHAnsi"/>
          <w:b/>
          <w:sz w:val="24"/>
          <w:szCs w:val="24"/>
        </w:rPr>
        <w:t xml:space="preserve"> 000</w:t>
      </w:r>
      <w:r w:rsidR="00CF6F9C">
        <w:rPr>
          <w:rFonts w:cstheme="minorHAnsi"/>
          <w:b/>
          <w:sz w:val="24"/>
          <w:szCs w:val="24"/>
        </w:rPr>
        <w:t xml:space="preserve"> </w:t>
      </w:r>
      <w:r w:rsidR="003B4945">
        <w:rPr>
          <w:rFonts w:cstheme="minorHAnsi"/>
          <w:b/>
          <w:sz w:val="24"/>
          <w:szCs w:val="24"/>
        </w:rPr>
        <w:t>injections</w:t>
      </w:r>
      <w:r w:rsidR="00BF31A4">
        <w:rPr>
          <w:rFonts w:cstheme="minorHAnsi"/>
          <w:b/>
          <w:sz w:val="24"/>
          <w:szCs w:val="24"/>
        </w:rPr>
        <w:t xml:space="preserve"> ont été réalisées</w:t>
      </w:r>
    </w:p>
    <w:p w14:paraId="72C7B55B" w14:textId="59F36978" w:rsidR="00F1538D" w:rsidRDefault="00F1538D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A22121C" w14:textId="77777777" w:rsidR="00B81AFF" w:rsidRPr="00D85E88" w:rsidRDefault="00B81AFF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8006B6F" w14:textId="44DEB524" w:rsidR="00D85E88" w:rsidRPr="00D85E88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85E88">
        <w:rPr>
          <w:rFonts w:cstheme="minorHAnsi"/>
          <w:b/>
          <w:sz w:val="24"/>
          <w:szCs w:val="24"/>
          <w:u w:val="single"/>
        </w:rPr>
        <w:t>Données d</w:t>
      </w:r>
      <w:r>
        <w:rPr>
          <w:rFonts w:cstheme="minorHAnsi"/>
          <w:b/>
          <w:sz w:val="24"/>
          <w:szCs w:val="24"/>
          <w:u w:val="single"/>
        </w:rPr>
        <w:t>e vaccination du</w:t>
      </w:r>
      <w:r w:rsidRPr="00D85E88">
        <w:rPr>
          <w:rFonts w:cstheme="minorHAnsi"/>
          <w:b/>
          <w:sz w:val="24"/>
          <w:szCs w:val="24"/>
          <w:u w:val="single"/>
        </w:rPr>
        <w:t xml:space="preserve"> jour</w:t>
      </w:r>
      <w:r>
        <w:rPr>
          <w:rFonts w:cstheme="minorHAnsi"/>
          <w:b/>
          <w:sz w:val="24"/>
          <w:szCs w:val="24"/>
          <w:u w:val="single"/>
        </w:rPr>
        <w:t xml:space="preserve"> et cumulées</w:t>
      </w:r>
    </w:p>
    <w:p w14:paraId="49572F86" w14:textId="77777777" w:rsidR="00D85E88" w:rsidRDefault="00D85E88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AD92AB4" w14:textId="220C2CC1" w:rsidR="00194D33" w:rsidRPr="00B4612F" w:rsidRDefault="00EF7EA0" w:rsidP="00B4612F">
      <w:pPr>
        <w:jc w:val="both"/>
        <w:rPr>
          <w:rFonts w:ascii="Arial" w:eastAsia="Times New Roman" w:hAnsi="Arial" w:cs="Arial"/>
          <w:color w:val="000000"/>
          <w:lang w:eastAsia="fr-FR"/>
        </w:rPr>
      </w:pPr>
      <w:r w:rsidRPr="00C65C8A">
        <w:rPr>
          <w:rFonts w:cstheme="minorHAnsi"/>
          <w:bCs/>
          <w:sz w:val="24"/>
          <w:szCs w:val="24"/>
        </w:rPr>
        <w:t xml:space="preserve">Depuis le début de la </w:t>
      </w:r>
      <w:r w:rsidR="00DD53EE" w:rsidRPr="00C65C8A">
        <w:rPr>
          <w:rFonts w:cstheme="minorHAnsi"/>
          <w:bCs/>
          <w:sz w:val="24"/>
          <w:szCs w:val="24"/>
        </w:rPr>
        <w:t xml:space="preserve">campagne de </w:t>
      </w:r>
      <w:r w:rsidRPr="00C65C8A">
        <w:rPr>
          <w:rFonts w:cstheme="minorHAnsi"/>
          <w:bCs/>
          <w:sz w:val="24"/>
          <w:szCs w:val="24"/>
        </w:rPr>
        <w:t>vaccination en France,</w:t>
      </w:r>
      <w:r w:rsidR="007F7EA8" w:rsidRPr="00C65C8A">
        <w:rPr>
          <w:rFonts w:cstheme="minorHAnsi"/>
          <w:bCs/>
          <w:sz w:val="24"/>
          <w:szCs w:val="24"/>
        </w:rPr>
        <w:t xml:space="preserve"> </w:t>
      </w:r>
      <w:r w:rsidR="00651249" w:rsidRPr="00651249">
        <w:rPr>
          <w:rFonts w:cstheme="minorHAnsi"/>
          <w:bCs/>
          <w:sz w:val="24"/>
          <w:szCs w:val="24"/>
        </w:rPr>
        <w:t>6 355 811</w:t>
      </w:r>
      <w:r w:rsidR="00603DBB">
        <w:rPr>
          <w:rFonts w:cstheme="minorHAnsi"/>
          <w:bCs/>
          <w:sz w:val="24"/>
          <w:szCs w:val="24"/>
        </w:rPr>
        <w:t xml:space="preserve"> </w:t>
      </w:r>
      <w:r w:rsidR="00181B28" w:rsidRPr="00C65C8A">
        <w:rPr>
          <w:rFonts w:cstheme="minorHAnsi"/>
          <w:bCs/>
          <w:sz w:val="24"/>
          <w:szCs w:val="24"/>
        </w:rPr>
        <w:t xml:space="preserve">personnes ont reçu au moins une </w:t>
      </w:r>
      <w:r w:rsidRPr="00C65C8A">
        <w:rPr>
          <w:rFonts w:cstheme="minorHAnsi"/>
          <w:bCs/>
          <w:sz w:val="24"/>
          <w:szCs w:val="24"/>
        </w:rPr>
        <w:t>injection</w:t>
      </w:r>
      <w:r w:rsidR="002E1108" w:rsidRPr="00C65C8A">
        <w:rPr>
          <w:rFonts w:cstheme="minorHAnsi"/>
          <w:bCs/>
          <w:sz w:val="24"/>
          <w:szCs w:val="24"/>
        </w:rPr>
        <w:t xml:space="preserve"> (soit </w:t>
      </w:r>
      <w:r w:rsidR="00651249">
        <w:rPr>
          <w:rFonts w:cstheme="minorHAnsi"/>
          <w:bCs/>
          <w:sz w:val="24"/>
          <w:szCs w:val="24"/>
        </w:rPr>
        <w:t>9,5</w:t>
      </w:r>
      <w:r w:rsidR="003B4945" w:rsidRPr="00C65C8A">
        <w:rPr>
          <w:rFonts w:cstheme="minorHAnsi"/>
          <w:bCs/>
          <w:sz w:val="24"/>
          <w:szCs w:val="24"/>
        </w:rPr>
        <w:t xml:space="preserve"> </w:t>
      </w:r>
      <w:r w:rsidR="002E1108" w:rsidRPr="00C65C8A">
        <w:rPr>
          <w:rFonts w:cstheme="minorHAnsi"/>
          <w:bCs/>
          <w:sz w:val="24"/>
          <w:szCs w:val="24"/>
        </w:rPr>
        <w:t>% de la population totale</w:t>
      </w:r>
      <w:r w:rsidR="00CF6F9C" w:rsidRPr="00C65C8A">
        <w:rPr>
          <w:rFonts w:cstheme="minorHAnsi"/>
          <w:bCs/>
          <w:sz w:val="24"/>
          <w:szCs w:val="24"/>
        </w:rPr>
        <w:t xml:space="preserve"> et </w:t>
      </w:r>
      <w:r w:rsidR="00651249">
        <w:rPr>
          <w:rFonts w:cstheme="minorHAnsi"/>
          <w:bCs/>
          <w:sz w:val="24"/>
          <w:szCs w:val="24"/>
        </w:rPr>
        <w:t>12</w:t>
      </w:r>
      <w:r w:rsidR="00B40E39">
        <w:rPr>
          <w:rFonts w:cstheme="minorHAnsi"/>
          <w:bCs/>
          <w:sz w:val="24"/>
          <w:szCs w:val="24"/>
        </w:rPr>
        <w:t>,1</w:t>
      </w:r>
      <w:r w:rsidR="003B4945" w:rsidRPr="00C65C8A">
        <w:rPr>
          <w:rFonts w:cstheme="minorHAnsi"/>
          <w:bCs/>
          <w:sz w:val="24"/>
          <w:szCs w:val="24"/>
        </w:rPr>
        <w:t xml:space="preserve"> </w:t>
      </w:r>
      <w:r w:rsidR="00CF6F9C" w:rsidRPr="00C65C8A">
        <w:rPr>
          <w:rFonts w:cstheme="minorHAnsi"/>
          <w:bCs/>
          <w:sz w:val="24"/>
          <w:szCs w:val="24"/>
        </w:rPr>
        <w:t>% de la population majeure</w:t>
      </w:r>
      <w:r w:rsidR="002E1108" w:rsidRPr="00C65C8A">
        <w:rPr>
          <w:rFonts w:cstheme="minorHAnsi"/>
          <w:bCs/>
          <w:sz w:val="24"/>
          <w:szCs w:val="24"/>
        </w:rPr>
        <w:t>)</w:t>
      </w:r>
      <w:r w:rsidR="0019764F" w:rsidRPr="00C65C8A">
        <w:rPr>
          <w:rFonts w:cstheme="minorHAnsi"/>
          <w:bCs/>
          <w:sz w:val="24"/>
          <w:szCs w:val="24"/>
        </w:rPr>
        <w:t xml:space="preserve"> et </w:t>
      </w:r>
      <w:r w:rsidR="00651249" w:rsidRPr="00651249">
        <w:rPr>
          <w:rFonts w:cstheme="minorHAnsi"/>
          <w:bCs/>
          <w:sz w:val="24"/>
          <w:szCs w:val="24"/>
        </w:rPr>
        <w:t>2 480 321</w:t>
      </w:r>
      <w:r w:rsidR="00181B28" w:rsidRPr="00C65C8A">
        <w:rPr>
          <w:rFonts w:cstheme="minorHAnsi"/>
          <w:bCs/>
          <w:sz w:val="24"/>
          <w:szCs w:val="24"/>
        </w:rPr>
        <w:t xml:space="preserve"> personnes ont reçu </w:t>
      </w:r>
      <w:r w:rsidR="003B4945" w:rsidRPr="00C65C8A">
        <w:rPr>
          <w:rFonts w:cstheme="minorHAnsi"/>
          <w:bCs/>
          <w:sz w:val="24"/>
          <w:szCs w:val="24"/>
        </w:rPr>
        <w:t xml:space="preserve">deux injections (soit </w:t>
      </w:r>
      <w:r w:rsidR="00651249">
        <w:rPr>
          <w:rFonts w:cstheme="minorHAnsi"/>
          <w:bCs/>
          <w:sz w:val="24"/>
          <w:szCs w:val="24"/>
        </w:rPr>
        <w:t>3,7</w:t>
      </w:r>
      <w:r w:rsidR="003B4945" w:rsidRPr="00C65C8A">
        <w:rPr>
          <w:rFonts w:cstheme="minorHAnsi"/>
          <w:bCs/>
          <w:sz w:val="24"/>
          <w:szCs w:val="24"/>
        </w:rPr>
        <w:t xml:space="preserve"> % de la </w:t>
      </w:r>
      <w:r w:rsidR="001B6EF0" w:rsidRPr="00C65C8A">
        <w:rPr>
          <w:rFonts w:cstheme="minorHAnsi"/>
          <w:bCs/>
          <w:sz w:val="24"/>
          <w:szCs w:val="24"/>
        </w:rPr>
        <w:t xml:space="preserve">population totale et </w:t>
      </w:r>
      <w:r w:rsidR="00651249">
        <w:rPr>
          <w:rFonts w:cstheme="minorHAnsi"/>
          <w:bCs/>
          <w:sz w:val="24"/>
          <w:szCs w:val="24"/>
        </w:rPr>
        <w:t>4,7</w:t>
      </w:r>
      <w:r w:rsidR="006E1F20" w:rsidRPr="00C65C8A">
        <w:rPr>
          <w:rFonts w:cstheme="minorHAnsi"/>
          <w:bCs/>
          <w:sz w:val="24"/>
          <w:szCs w:val="24"/>
        </w:rPr>
        <w:t xml:space="preserve"> </w:t>
      </w:r>
      <w:r w:rsidR="003B4945" w:rsidRPr="00C65C8A">
        <w:rPr>
          <w:rFonts w:cstheme="minorHAnsi"/>
          <w:bCs/>
          <w:sz w:val="24"/>
          <w:szCs w:val="24"/>
        </w:rPr>
        <w:t>% de la population majeure)</w:t>
      </w:r>
      <w:r w:rsidR="00170D68" w:rsidRPr="00C65C8A">
        <w:rPr>
          <w:rStyle w:val="Appelnotedebasdep"/>
          <w:rFonts w:cstheme="minorHAnsi"/>
          <w:bCs/>
          <w:sz w:val="24"/>
          <w:szCs w:val="24"/>
        </w:rPr>
        <w:footnoteReference w:id="1"/>
      </w:r>
      <w:r w:rsidR="00170D68" w:rsidRPr="00C65C8A">
        <w:rPr>
          <w:rFonts w:cstheme="minorHAnsi"/>
          <w:bCs/>
          <w:sz w:val="24"/>
          <w:szCs w:val="24"/>
        </w:rPr>
        <w:t>.</w:t>
      </w:r>
    </w:p>
    <w:p w14:paraId="6FA3C3FA" w14:textId="77777777" w:rsidR="000F58DC" w:rsidRPr="000F58DC" w:rsidRDefault="000F58DC" w:rsidP="000F58DC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194D33" w:rsidRPr="00CF6F9C" w14:paraId="60E8DCA3" w14:textId="77777777" w:rsidTr="0051425D">
        <w:tc>
          <w:tcPr>
            <w:tcW w:w="1838" w:type="dxa"/>
          </w:tcPr>
          <w:p w14:paraId="27A6DD34" w14:textId="2871CD7C" w:rsidR="00194D33" w:rsidRPr="00EE74E3" w:rsidRDefault="00EE74E3" w:rsidP="00EE74E3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>Données provisoires</w:t>
            </w:r>
            <w:r w:rsidR="0033187F"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2408" w:type="dxa"/>
          </w:tcPr>
          <w:p w14:paraId="4780D7B3" w14:textId="0E307608" w:rsidR="00194D33" w:rsidRPr="00C65C8A" w:rsidRDefault="00A14ACC" w:rsidP="00EE74E3">
            <w:pPr>
              <w:rPr>
                <w:rFonts w:cstheme="minorHAnsi"/>
                <w:b/>
                <w:sz w:val="24"/>
                <w:szCs w:val="24"/>
              </w:rPr>
            </w:pPr>
            <w:r w:rsidRPr="00C65C8A">
              <w:rPr>
                <w:rFonts w:cstheme="minorHAnsi"/>
                <w:b/>
                <w:sz w:val="24"/>
                <w:szCs w:val="24"/>
              </w:rPr>
              <w:t>Injections</w:t>
            </w:r>
            <w:r w:rsidR="005E0237" w:rsidRPr="00C65C8A">
              <w:rPr>
                <w:rFonts w:cstheme="minorHAnsi"/>
                <w:b/>
                <w:sz w:val="24"/>
                <w:szCs w:val="24"/>
              </w:rPr>
              <w:t xml:space="preserve"> d</w:t>
            </w:r>
            <w:r w:rsidR="00EE74E3" w:rsidRPr="00C65C8A">
              <w:rPr>
                <w:rFonts w:cstheme="minorHAnsi"/>
                <w:b/>
                <w:sz w:val="24"/>
                <w:szCs w:val="24"/>
              </w:rPr>
              <w:t>es dernières 24 heures</w:t>
            </w:r>
          </w:p>
        </w:tc>
        <w:tc>
          <w:tcPr>
            <w:tcW w:w="2408" w:type="dxa"/>
          </w:tcPr>
          <w:p w14:paraId="34DFD6A1" w14:textId="32C68DB7" w:rsidR="00194D33" w:rsidRPr="00CF6F9C" w:rsidRDefault="005E0237" w:rsidP="00EE74E3">
            <w:pPr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 xml:space="preserve">Cumul 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au </w:t>
            </w:r>
            <w:r w:rsidR="0051425D" w:rsidRPr="00CF6F9C">
              <w:rPr>
                <w:rFonts w:cstheme="minorHAnsi"/>
                <w:b/>
                <w:sz w:val="24"/>
                <w:szCs w:val="24"/>
              </w:rPr>
              <w:t xml:space="preserve">mois de </w:t>
            </w:r>
            <w:r w:rsidR="00295652">
              <w:rPr>
                <w:rFonts w:cstheme="minorHAnsi"/>
                <w:b/>
                <w:sz w:val="24"/>
                <w:szCs w:val="24"/>
              </w:rPr>
              <w:t>mars</w:t>
            </w:r>
          </w:p>
        </w:tc>
        <w:tc>
          <w:tcPr>
            <w:tcW w:w="2408" w:type="dxa"/>
          </w:tcPr>
          <w:p w14:paraId="0A39A7D9" w14:textId="5D6AFBE2" w:rsidR="00194D33" w:rsidRPr="00EE74E3" w:rsidRDefault="00194D33" w:rsidP="00EE74E3">
            <w:pPr>
              <w:rPr>
                <w:rFonts w:cstheme="minorHAnsi"/>
                <w:bCs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Cumul total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E74E3">
              <w:rPr>
                <w:rFonts w:cstheme="minorHAnsi"/>
                <w:bCs/>
                <w:sz w:val="24"/>
                <w:szCs w:val="24"/>
              </w:rPr>
              <w:t>(depuis le 27 décembre 2020)</w:t>
            </w:r>
          </w:p>
        </w:tc>
      </w:tr>
      <w:tr w:rsidR="00651249" w:rsidRPr="00CF6F9C" w14:paraId="7F092677" w14:textId="77777777" w:rsidTr="000F2C97">
        <w:tc>
          <w:tcPr>
            <w:tcW w:w="1838" w:type="dxa"/>
          </w:tcPr>
          <w:p w14:paraId="60654AE1" w14:textId="67F19389" w:rsidR="00651249" w:rsidRPr="00CF6F9C" w:rsidRDefault="00651249" w:rsidP="0065124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1</w:t>
            </w:r>
            <w:r w:rsidRPr="00CF6F9C"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ères </w:t>
            </w:r>
            <w:r w:rsidRPr="00CF6F9C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</w:tcPr>
          <w:p w14:paraId="28F688A2" w14:textId="16B7D734" w:rsidR="00651249" w:rsidRPr="00D8646F" w:rsidRDefault="00651249" w:rsidP="00651249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651249">
              <w:rPr>
                <w:rFonts w:cstheme="minorHAnsi"/>
                <w:bCs/>
                <w:sz w:val="24"/>
                <w:szCs w:val="24"/>
              </w:rPr>
              <w:t>164 145</w:t>
            </w:r>
          </w:p>
        </w:tc>
        <w:tc>
          <w:tcPr>
            <w:tcW w:w="2408" w:type="dxa"/>
            <w:vAlign w:val="bottom"/>
          </w:tcPr>
          <w:p w14:paraId="14E4821A" w14:textId="07FC6272" w:rsidR="00651249" w:rsidRPr="00603DBB" w:rsidRDefault="00651249" w:rsidP="00651249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3 356 006</w:t>
            </w:r>
          </w:p>
        </w:tc>
        <w:tc>
          <w:tcPr>
            <w:tcW w:w="2408" w:type="dxa"/>
            <w:vAlign w:val="bottom"/>
          </w:tcPr>
          <w:p w14:paraId="1D5FCB5B" w14:textId="086D2832" w:rsidR="00651249" w:rsidRPr="00603DBB" w:rsidRDefault="00651249" w:rsidP="00651249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6 355 811</w:t>
            </w:r>
          </w:p>
        </w:tc>
      </w:tr>
      <w:tr w:rsidR="00651249" w:rsidRPr="00CF6F9C" w14:paraId="7AFA91C4" w14:textId="77777777" w:rsidTr="000F2C97">
        <w:tc>
          <w:tcPr>
            <w:tcW w:w="1838" w:type="dxa"/>
            <w:tcBorders>
              <w:bottom w:val="single" w:sz="4" w:space="0" w:color="auto"/>
            </w:tcBorders>
          </w:tcPr>
          <w:p w14:paraId="1D159D37" w14:textId="39B5DD37" w:rsidR="00651249" w:rsidRPr="00CF6F9C" w:rsidRDefault="00651249" w:rsidP="0065124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2</w:t>
            </w:r>
            <w:r w:rsidRPr="00CF6F9C">
              <w:rPr>
                <w:rFonts w:cstheme="minorHAnsi"/>
                <w:b/>
                <w:sz w:val="24"/>
                <w:szCs w:val="24"/>
                <w:vertAlign w:val="superscript"/>
              </w:rPr>
              <w:t>èmes</w:t>
            </w:r>
            <w:r w:rsidRPr="00CF6F9C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613D15BA" w14:textId="6C3E22D9" w:rsidR="00651249" w:rsidRPr="00D8646F" w:rsidRDefault="00651249" w:rsidP="00651249">
            <w:pPr>
              <w:jc w:val="right"/>
            </w:pPr>
            <w:r w:rsidRPr="00651249">
              <w:rPr>
                <w:rFonts w:cstheme="minorHAnsi"/>
                <w:bCs/>
                <w:sz w:val="24"/>
                <w:szCs w:val="24"/>
              </w:rPr>
              <w:t>33 722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7F777D19" w14:textId="16A1289C" w:rsidR="00651249" w:rsidRPr="00603DBB" w:rsidRDefault="00651249" w:rsidP="00651249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858 602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260723F1" w14:textId="7D84B42B" w:rsidR="00651249" w:rsidRPr="00603DBB" w:rsidRDefault="00651249" w:rsidP="00651249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2 480 321</w:t>
            </w:r>
          </w:p>
        </w:tc>
      </w:tr>
      <w:tr w:rsidR="00651249" w:rsidRPr="00CF6F9C" w14:paraId="212A4B16" w14:textId="77777777" w:rsidTr="00C65C8A">
        <w:trPr>
          <w:trHeight w:val="126"/>
        </w:trPr>
        <w:tc>
          <w:tcPr>
            <w:tcW w:w="1838" w:type="dxa"/>
            <w:tcBorders>
              <w:bottom w:val="single" w:sz="4" w:space="0" w:color="auto"/>
            </w:tcBorders>
          </w:tcPr>
          <w:p w14:paraId="79B6F566" w14:textId="08EE554F" w:rsidR="00651249" w:rsidRPr="00CF6F9C" w:rsidRDefault="00651249" w:rsidP="0065124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AF14B27" w14:textId="4B7A0B5F" w:rsidR="00651249" w:rsidRPr="00D8646F" w:rsidRDefault="00651249" w:rsidP="00651249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197 867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15DD162D" w14:textId="69642D68" w:rsidR="00651249" w:rsidRPr="00603DBB" w:rsidRDefault="00651249" w:rsidP="00651249">
            <w:pPr>
              <w:jc w:val="right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4 214 608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5DA86B54" w14:textId="25BEB556" w:rsidR="00651249" w:rsidRPr="00603DBB" w:rsidRDefault="00651249" w:rsidP="00651249">
            <w:pPr>
              <w:jc w:val="right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8 836 132</w:t>
            </w:r>
          </w:p>
        </w:tc>
      </w:tr>
    </w:tbl>
    <w:p w14:paraId="0CC76ED4" w14:textId="77777777" w:rsidR="00B81AFF" w:rsidRDefault="00B81AFF" w:rsidP="0010198F">
      <w:pPr>
        <w:jc w:val="both"/>
        <w:rPr>
          <w:rFonts w:cstheme="minorHAnsi"/>
        </w:rPr>
      </w:pPr>
    </w:p>
    <w:p w14:paraId="6845ADDE" w14:textId="3247CBEF" w:rsidR="009D177D" w:rsidRPr="00CF6F9C" w:rsidRDefault="009D177D" w:rsidP="00CF6F9C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CF6F9C">
        <w:rPr>
          <w:rFonts w:cstheme="minorHAnsi"/>
          <w:b/>
          <w:sz w:val="24"/>
          <w:szCs w:val="24"/>
          <w:u w:val="single"/>
        </w:rPr>
        <w:t>Quels sont les publics prioritaires ?</w:t>
      </w:r>
    </w:p>
    <w:p w14:paraId="3726B80C" w14:textId="77777777" w:rsidR="009D177D" w:rsidRDefault="009D177D" w:rsidP="00CF6F9C">
      <w:pPr>
        <w:spacing w:after="0"/>
        <w:jc w:val="both"/>
        <w:rPr>
          <w:rFonts w:cstheme="minorHAnsi"/>
          <w:b/>
          <w:sz w:val="24"/>
        </w:rPr>
      </w:pPr>
    </w:p>
    <w:p w14:paraId="2434F79B" w14:textId="2C4071C7" w:rsidR="009451DE" w:rsidRPr="00CF6F9C" w:rsidRDefault="000A695A" w:rsidP="00CF6F9C">
      <w:pPr>
        <w:spacing w:after="0"/>
        <w:jc w:val="both"/>
        <w:rPr>
          <w:rFonts w:cstheme="minorHAnsi"/>
          <w:bCs/>
          <w:sz w:val="24"/>
          <w:szCs w:val="24"/>
        </w:rPr>
      </w:pPr>
      <w:bookmarkStart w:id="0" w:name="_Hlk63771152"/>
      <w:r>
        <w:rPr>
          <w:rFonts w:cstheme="minorHAnsi"/>
          <w:bCs/>
          <w:sz w:val="24"/>
          <w:szCs w:val="24"/>
        </w:rPr>
        <w:t>Les</w:t>
      </w:r>
      <w:r w:rsidR="0010198F" w:rsidRPr="00CF6F9C">
        <w:rPr>
          <w:rFonts w:cstheme="minorHAnsi"/>
          <w:bCs/>
          <w:sz w:val="24"/>
          <w:szCs w:val="24"/>
        </w:rPr>
        <w:t xml:space="preserve"> publics prioritaires</w:t>
      </w:r>
      <w:r>
        <w:rPr>
          <w:rFonts w:cstheme="minorHAnsi"/>
          <w:bCs/>
          <w:sz w:val="24"/>
          <w:szCs w:val="24"/>
        </w:rPr>
        <w:t xml:space="preserve"> éligibles à la vaccination sont</w:t>
      </w:r>
      <w:r w:rsidR="0010198F" w:rsidRPr="00CF6F9C">
        <w:rPr>
          <w:rFonts w:cstheme="minorHAnsi"/>
          <w:bCs/>
          <w:sz w:val="24"/>
          <w:szCs w:val="24"/>
        </w:rPr>
        <w:t xml:space="preserve"> définis par les autorités sanitaires : </w:t>
      </w:r>
    </w:p>
    <w:p w14:paraId="3B04D206" w14:textId="4709CC1F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personnes âgées </w:t>
      </w:r>
      <w:r w:rsidR="000A695A">
        <w:rPr>
          <w:rFonts w:cstheme="minorHAnsi"/>
          <w:bCs/>
          <w:sz w:val="24"/>
          <w:szCs w:val="24"/>
        </w:rPr>
        <w:t xml:space="preserve">résidant </w:t>
      </w:r>
      <w:r w:rsidRPr="00CF6F9C">
        <w:rPr>
          <w:rFonts w:cstheme="minorHAnsi"/>
          <w:bCs/>
          <w:sz w:val="24"/>
          <w:szCs w:val="24"/>
        </w:rPr>
        <w:t xml:space="preserve">en EHPAD ou en </w:t>
      </w:r>
      <w:r w:rsidR="00CF6F9C">
        <w:rPr>
          <w:rFonts w:cstheme="minorHAnsi"/>
          <w:bCs/>
          <w:sz w:val="24"/>
          <w:szCs w:val="24"/>
        </w:rPr>
        <w:t xml:space="preserve">USLD </w:t>
      </w:r>
      <w:r w:rsidR="00AA6258" w:rsidRPr="00CF6F9C">
        <w:rPr>
          <w:rFonts w:cstheme="minorHAnsi"/>
          <w:bCs/>
          <w:sz w:val="24"/>
          <w:szCs w:val="24"/>
        </w:rPr>
        <w:t>(~</w:t>
      </w:r>
      <w:r w:rsidR="009451DE">
        <w:rPr>
          <w:rFonts w:cstheme="minorHAnsi"/>
          <w:bCs/>
          <w:sz w:val="24"/>
          <w:szCs w:val="24"/>
        </w:rPr>
        <w:t>0,6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2E099D">
        <w:rPr>
          <w:rFonts w:cstheme="minorHAnsi"/>
          <w:bCs/>
          <w:sz w:val="24"/>
          <w:szCs w:val="24"/>
        </w:rPr>
        <w:t xml:space="preserve">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37C54D0D" w14:textId="23E77BAF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âgées de 75 ans</w:t>
      </w:r>
      <w:r w:rsidR="000A695A">
        <w:rPr>
          <w:rFonts w:cstheme="minorHAnsi"/>
          <w:bCs/>
          <w:sz w:val="24"/>
          <w:szCs w:val="24"/>
        </w:rPr>
        <w:t xml:space="preserve"> et plus ne résidant pas </w:t>
      </w:r>
      <w:r w:rsidR="000A695A" w:rsidRPr="00CF6F9C">
        <w:rPr>
          <w:rFonts w:cstheme="minorHAnsi"/>
          <w:bCs/>
          <w:sz w:val="24"/>
          <w:szCs w:val="24"/>
        </w:rPr>
        <w:t xml:space="preserve">en EHPAD ou en </w:t>
      </w:r>
      <w:r w:rsidR="000A695A">
        <w:rPr>
          <w:rFonts w:cstheme="minorHAnsi"/>
          <w:bCs/>
          <w:sz w:val="24"/>
          <w:szCs w:val="24"/>
        </w:rPr>
        <w:t>USLD</w:t>
      </w:r>
      <w:r w:rsidRPr="00CF6F9C">
        <w:rPr>
          <w:rFonts w:cstheme="minorHAnsi"/>
          <w:bCs/>
          <w:sz w:val="24"/>
          <w:szCs w:val="24"/>
        </w:rPr>
        <w:t> </w:t>
      </w:r>
      <w:r w:rsidR="00AA6258" w:rsidRPr="00CF6F9C">
        <w:rPr>
          <w:rFonts w:cstheme="minorHAnsi"/>
          <w:bCs/>
          <w:sz w:val="24"/>
          <w:szCs w:val="24"/>
        </w:rPr>
        <w:t>(~5</w:t>
      </w:r>
      <w:r w:rsidR="009451DE">
        <w:rPr>
          <w:rFonts w:cstheme="minorHAnsi"/>
          <w:bCs/>
          <w:sz w:val="24"/>
          <w:szCs w:val="24"/>
        </w:rPr>
        <w:t>,</w:t>
      </w:r>
      <w:r w:rsidR="00170D68">
        <w:rPr>
          <w:rFonts w:cstheme="minorHAnsi"/>
          <w:bCs/>
          <w:sz w:val="24"/>
          <w:szCs w:val="24"/>
        </w:rPr>
        <w:t>8</w:t>
      </w:r>
      <w:r w:rsidR="00575CC7">
        <w:rPr>
          <w:rFonts w:cstheme="minorHAnsi"/>
          <w:bCs/>
          <w:sz w:val="24"/>
          <w:szCs w:val="24"/>
        </w:rPr>
        <w:t xml:space="preserve"> millions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2612A6A7" w14:textId="034D4DB0" w:rsidR="003A6219" w:rsidRPr="00CF6F9C" w:rsidRDefault="003B4945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Les professionnels et intervenants de santé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 xml:space="preserve"> (~</w:t>
      </w:r>
      <w:r w:rsidR="00CF6F9C">
        <w:rPr>
          <w:rFonts w:cstheme="minorHAnsi"/>
          <w:bCs/>
          <w:color w:val="000000" w:themeColor="text1"/>
          <w:sz w:val="24"/>
          <w:szCs w:val="24"/>
        </w:rPr>
        <w:t>2</w:t>
      </w:r>
      <w:r w:rsidR="009451DE">
        <w:rPr>
          <w:rFonts w:cstheme="minorHAnsi"/>
          <w:bCs/>
          <w:color w:val="000000" w:themeColor="text1"/>
          <w:sz w:val="24"/>
          <w:szCs w:val="24"/>
        </w:rPr>
        <w:t>,</w:t>
      </w:r>
      <w:r>
        <w:rPr>
          <w:rFonts w:cstheme="minorHAnsi"/>
          <w:bCs/>
          <w:color w:val="000000" w:themeColor="text1"/>
          <w:sz w:val="24"/>
          <w:szCs w:val="24"/>
        </w:rPr>
        <w:t>5</w:t>
      </w:r>
      <w:r w:rsidR="00554F3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75CC7">
        <w:rPr>
          <w:rFonts w:cstheme="minorHAnsi"/>
          <w:bCs/>
          <w:color w:val="000000" w:themeColor="text1"/>
          <w:sz w:val="24"/>
          <w:szCs w:val="24"/>
        </w:rPr>
        <w:t>millions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 </w:t>
      </w:r>
      <w:r w:rsidR="002E099D">
        <w:rPr>
          <w:rFonts w:cstheme="minorHAnsi"/>
          <w:bCs/>
          <w:color w:val="000000" w:themeColor="text1"/>
          <w:sz w:val="24"/>
          <w:szCs w:val="24"/>
        </w:rPr>
        <w:t xml:space="preserve">de 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personnes)</w:t>
      </w:r>
      <w:r w:rsidR="00CF6F9C">
        <w:rPr>
          <w:rFonts w:cstheme="minorHAnsi"/>
          <w:bCs/>
          <w:color w:val="000000" w:themeColor="text1"/>
          <w:sz w:val="24"/>
          <w:szCs w:val="24"/>
        </w:rPr>
        <w:t> ;</w:t>
      </w:r>
    </w:p>
    <w:p w14:paraId="16421A14" w14:textId="77777777" w:rsidR="003B4945" w:rsidRDefault="0010198F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vulnérables à très haut risque de formes graves telles que mentionnées par le conseil d’orientation de la stratégie vaccinale (</w:t>
      </w:r>
      <w:r w:rsidR="00AA6258" w:rsidRPr="00CF6F9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0,8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76342D78" w14:textId="6FBEC70A" w:rsidR="003B4945" w:rsidRPr="003B4945" w:rsidRDefault="006E1F20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Les personnes âgées de 50 à 7</w:t>
      </w:r>
      <w:r w:rsidR="003B4945">
        <w:rPr>
          <w:rFonts w:cstheme="minorHAnsi"/>
          <w:bCs/>
          <w:sz w:val="24"/>
          <w:szCs w:val="24"/>
        </w:rPr>
        <w:t xml:space="preserve">4 ans </w:t>
      </w:r>
      <w:r w:rsidR="003B4945" w:rsidRPr="003B4945">
        <w:rPr>
          <w:rFonts w:cstheme="minorHAnsi"/>
          <w:bCs/>
          <w:sz w:val="24"/>
          <w:szCs w:val="24"/>
        </w:rPr>
        <w:t>qui présentent des comorbidités (~</w:t>
      </w:r>
      <w:r>
        <w:rPr>
          <w:rFonts w:cstheme="minorHAnsi"/>
          <w:bCs/>
          <w:sz w:val="24"/>
          <w:szCs w:val="24"/>
        </w:rPr>
        <w:t>5,1</w:t>
      </w:r>
      <w:r w:rsidR="003B4945" w:rsidRPr="003B4945">
        <w:rPr>
          <w:rFonts w:cstheme="minorHAnsi"/>
          <w:bCs/>
          <w:sz w:val="24"/>
          <w:szCs w:val="24"/>
        </w:rPr>
        <w:t xml:space="preserve"> millions de personnes</w:t>
      </w:r>
      <w:r w:rsidR="003B4945">
        <w:rPr>
          <w:rFonts w:cstheme="minorHAnsi"/>
          <w:bCs/>
          <w:sz w:val="24"/>
          <w:szCs w:val="24"/>
        </w:rPr>
        <w:t xml:space="preserve">) : </w:t>
      </w:r>
    </w:p>
    <w:p w14:paraId="4101FD4F" w14:textId="2D479F6A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pompiers </w:t>
      </w:r>
      <w:r w:rsidR="009451DE">
        <w:rPr>
          <w:rFonts w:cstheme="minorHAnsi"/>
          <w:bCs/>
          <w:sz w:val="24"/>
          <w:szCs w:val="24"/>
        </w:rPr>
        <w:t>(</w:t>
      </w:r>
      <w:r w:rsidR="000F58D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</w:t>
      </w:r>
      <w:r w:rsidR="000F58DC">
        <w:rPr>
          <w:rFonts w:cstheme="minorHAnsi"/>
          <w:bCs/>
          <w:sz w:val="24"/>
          <w:szCs w:val="24"/>
        </w:rPr>
        <w:t>3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3A6219" w:rsidRPr="00CF6F9C">
        <w:rPr>
          <w:rFonts w:cstheme="minorHAnsi"/>
          <w:bCs/>
          <w:sz w:val="24"/>
          <w:szCs w:val="24"/>
        </w:rPr>
        <w:t>)</w:t>
      </w:r>
      <w:r w:rsidR="00CF6F9C">
        <w:rPr>
          <w:rFonts w:cstheme="minorHAnsi"/>
          <w:bCs/>
          <w:sz w:val="24"/>
          <w:szCs w:val="24"/>
        </w:rPr>
        <w:t> ;</w:t>
      </w:r>
    </w:p>
    <w:p w14:paraId="73697FF1" w14:textId="55EF0B6D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aides à domicile</w:t>
      </w:r>
      <w:r w:rsidR="000F58DC">
        <w:rPr>
          <w:rFonts w:cstheme="minorHAnsi"/>
          <w:bCs/>
          <w:sz w:val="24"/>
          <w:szCs w:val="24"/>
        </w:rPr>
        <w:t xml:space="preserve"> au service de personnes handicapées ou âgées</w:t>
      </w:r>
      <w:r w:rsidRPr="00CF6F9C">
        <w:rPr>
          <w:rFonts w:cstheme="minorHAnsi"/>
          <w:bCs/>
          <w:sz w:val="24"/>
          <w:szCs w:val="24"/>
        </w:rPr>
        <w:t xml:space="preserve"> 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>(</w:t>
      </w:r>
      <w:r w:rsidR="000F58DC">
        <w:rPr>
          <w:rFonts w:cstheme="minorHAnsi"/>
          <w:bCs/>
          <w:color w:val="000000" w:themeColor="text1"/>
          <w:sz w:val="24"/>
          <w:szCs w:val="24"/>
        </w:rPr>
        <w:t>~</w:t>
      </w:r>
      <w:r w:rsidR="000F58DC" w:rsidRPr="000F58DC">
        <w:rPr>
          <w:rFonts w:cstheme="minorHAnsi"/>
          <w:bCs/>
          <w:color w:val="000000" w:themeColor="text1"/>
          <w:sz w:val="24"/>
          <w:szCs w:val="24"/>
        </w:rPr>
        <w:t>0,4</w:t>
      </w:r>
      <w:r w:rsidR="00575CC7" w:rsidRPr="000F58DC">
        <w:rPr>
          <w:rFonts w:cstheme="minorHAnsi"/>
          <w:bCs/>
          <w:color w:val="000000" w:themeColor="text1"/>
          <w:sz w:val="24"/>
          <w:szCs w:val="24"/>
        </w:rPr>
        <w:t xml:space="preserve"> million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451DE">
        <w:rPr>
          <w:rFonts w:cstheme="minorHAnsi"/>
          <w:bCs/>
          <w:sz w:val="24"/>
          <w:szCs w:val="24"/>
        </w:rPr>
        <w:t>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 ;</w:t>
      </w:r>
    </w:p>
    <w:p w14:paraId="0E006BFD" w14:textId="748A2F38" w:rsidR="0010198F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handicapées vulnérables prises en charge dans les foyers d’accueil médicalisés et les maisons d’accueil spécialisées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9451DE" w:rsidRPr="00CF6F9C">
        <w:rPr>
          <w:rFonts w:cstheme="minorHAnsi"/>
          <w:bCs/>
          <w:sz w:val="24"/>
          <w:szCs w:val="24"/>
        </w:rPr>
        <w:t>(</w:t>
      </w:r>
      <w:r w:rsidR="009451DE">
        <w:rPr>
          <w:rFonts w:cstheme="minorHAnsi"/>
          <w:bCs/>
          <w:sz w:val="24"/>
          <w:szCs w:val="24"/>
        </w:rPr>
        <w:t>&lt; 0,1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.</w:t>
      </w:r>
    </w:p>
    <w:p w14:paraId="3622A6C2" w14:textId="77777777" w:rsidR="00543667" w:rsidRDefault="00543667" w:rsidP="00543667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35A0CAA0" w14:textId="055936D5" w:rsidR="00574161" w:rsidRPr="00533DC0" w:rsidRDefault="00574161" w:rsidP="00543667">
      <w:pPr>
        <w:spacing w:after="0"/>
        <w:jc w:val="both"/>
        <w:rPr>
          <w:rFonts w:cstheme="minorHAnsi"/>
          <w:bCs/>
          <w:i/>
          <w:sz w:val="24"/>
          <w:szCs w:val="24"/>
        </w:rPr>
      </w:pPr>
      <w:r w:rsidRPr="00533DC0">
        <w:rPr>
          <w:rFonts w:cstheme="minorHAnsi"/>
          <w:bCs/>
          <w:i/>
          <w:sz w:val="24"/>
          <w:szCs w:val="24"/>
        </w:rPr>
        <w:t>La liste des publics prioritaires</w:t>
      </w:r>
      <w:r w:rsidR="00543667" w:rsidRPr="00533DC0">
        <w:rPr>
          <w:rFonts w:cstheme="minorHAnsi"/>
          <w:bCs/>
          <w:i/>
          <w:sz w:val="24"/>
          <w:szCs w:val="24"/>
        </w:rPr>
        <w:t xml:space="preserve"> est </w:t>
      </w:r>
      <w:r w:rsidR="00533DC0">
        <w:rPr>
          <w:rFonts w:cstheme="minorHAnsi"/>
          <w:bCs/>
          <w:i/>
          <w:sz w:val="24"/>
          <w:szCs w:val="24"/>
        </w:rPr>
        <w:t xml:space="preserve">également disponible </w:t>
      </w:r>
      <w:r w:rsidR="00543667" w:rsidRPr="00533DC0">
        <w:rPr>
          <w:rFonts w:cstheme="minorHAnsi"/>
          <w:bCs/>
          <w:i/>
          <w:sz w:val="24"/>
          <w:szCs w:val="24"/>
        </w:rPr>
        <w:t>dans les infographies ci-dessous.</w:t>
      </w:r>
      <w:bookmarkEnd w:id="0"/>
    </w:p>
    <w:p w14:paraId="49682AAE" w14:textId="77777777" w:rsidR="00574161" w:rsidRDefault="00574161" w:rsidP="00574161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Comment prendre rendez-vous pour se faire vacciner</w:t>
      </w:r>
      <w:r w:rsidRPr="00CF6F9C">
        <w:rPr>
          <w:rFonts w:cstheme="minorHAnsi"/>
          <w:b/>
          <w:sz w:val="24"/>
          <w:szCs w:val="24"/>
          <w:u w:val="single"/>
        </w:rPr>
        <w:t> ?</w:t>
      </w:r>
    </w:p>
    <w:p w14:paraId="3C3A2A08" w14:textId="77777777" w:rsidR="00574161" w:rsidRDefault="00574161" w:rsidP="00574161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1E6B4010" w14:textId="77777777" w:rsidR="00574161" w:rsidRDefault="00574161" w:rsidP="00574161">
      <w:p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Des créneaux de rendez-vous sont disponibles et de nouveaux continuent de s’ouvrir régulièrement. Pour rappel, la prise de rendez-vous est possible :</w:t>
      </w:r>
    </w:p>
    <w:p w14:paraId="13856069" w14:textId="77777777" w:rsidR="00574161" w:rsidRPr="00E33D8C" w:rsidRDefault="00574161" w:rsidP="00574161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7ED05144" w14:textId="77777777" w:rsidR="00574161" w:rsidRPr="00E33D8C" w:rsidRDefault="00574161" w:rsidP="00574161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 xml:space="preserve">Via le site internet </w:t>
      </w:r>
      <w:hyperlink r:id="rId8" w:history="1">
        <w:r w:rsidRPr="00735A55">
          <w:rPr>
            <w:rStyle w:val="Lienhypertexte"/>
            <w:rFonts w:cstheme="minorHAnsi"/>
            <w:bCs/>
            <w:sz w:val="24"/>
            <w:szCs w:val="24"/>
          </w:rPr>
          <w:t>www.santé.fr</w:t>
        </w:r>
      </w:hyperlink>
      <w:r>
        <w:rPr>
          <w:rFonts w:cstheme="minorHAnsi"/>
          <w:bCs/>
          <w:sz w:val="24"/>
          <w:szCs w:val="24"/>
        </w:rPr>
        <w:t xml:space="preserve"> </w:t>
      </w:r>
      <w:r w:rsidRPr="00E33D8C">
        <w:rPr>
          <w:rFonts w:cstheme="minorHAnsi"/>
          <w:bCs/>
          <w:sz w:val="24"/>
          <w:szCs w:val="24"/>
        </w:rPr>
        <w:t>;</w:t>
      </w:r>
    </w:p>
    <w:p w14:paraId="18CA9597" w14:textId="77777777" w:rsidR="00574161" w:rsidRPr="00E33D8C" w:rsidRDefault="00574161" w:rsidP="00574161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Via les dispositifs locaux mis à disposition pour aider à la prise de rendez-vous ;</w:t>
      </w:r>
    </w:p>
    <w:p w14:paraId="2ED98D4F" w14:textId="77777777" w:rsidR="00574161" w:rsidRPr="00E33D8C" w:rsidRDefault="00574161" w:rsidP="00574161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En cas de difficulté, via le numéro vert national (0 800 009 110) qui permet d’être redirigé vers le standard téléphonique d’un centre ou d’obtenir un accompagnement à la prise de rendez-vous.</w:t>
      </w:r>
      <w:bookmarkStart w:id="1" w:name="_GoBack"/>
      <w:bookmarkEnd w:id="1"/>
    </w:p>
    <w:p w14:paraId="0DBA9163" w14:textId="77777777" w:rsidR="00574161" w:rsidRDefault="00574161" w:rsidP="00170D68">
      <w:pPr>
        <w:spacing w:after="0"/>
        <w:rPr>
          <w:rFonts w:cstheme="minorHAnsi"/>
          <w:b/>
          <w:sz w:val="24"/>
          <w:szCs w:val="24"/>
        </w:rPr>
      </w:pPr>
    </w:p>
    <w:p w14:paraId="06C35F9D" w14:textId="3C81C449" w:rsidR="00E64861" w:rsidRDefault="00E64861" w:rsidP="00E33D8C">
      <w:pPr>
        <w:spacing w:after="0"/>
        <w:jc w:val="center"/>
        <w:rPr>
          <w:rFonts w:cstheme="minorHAnsi"/>
          <w:b/>
          <w:color w:val="0563C1"/>
          <w:sz w:val="24"/>
          <w:szCs w:val="24"/>
          <w:u w:val="single"/>
        </w:rPr>
      </w:pPr>
      <w:r>
        <w:rPr>
          <w:rFonts w:cstheme="minorHAnsi"/>
          <w:b/>
          <w:noProof/>
          <w:color w:val="0563C1"/>
          <w:sz w:val="24"/>
          <w:szCs w:val="24"/>
          <w:u w:val="single"/>
          <w:lang w:eastAsia="fr-FR"/>
        </w:rPr>
        <w:drawing>
          <wp:inline distT="0" distB="0" distL="0" distR="0" wp14:anchorId="515AE5CC" wp14:editId="120DF522">
            <wp:extent cx="5339297" cy="6340416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g publics x vaccins V19-03--50-54an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2903" cy="6356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4016E" w14:textId="06C7BBCC" w:rsidR="00CA4DD9" w:rsidRDefault="00CA4DD9" w:rsidP="00E33D8C">
      <w:pPr>
        <w:spacing w:after="0"/>
        <w:jc w:val="center"/>
        <w:rPr>
          <w:rFonts w:cstheme="minorHAnsi"/>
          <w:b/>
          <w:color w:val="0563C1"/>
          <w:sz w:val="24"/>
          <w:szCs w:val="24"/>
          <w:u w:val="single"/>
        </w:rPr>
      </w:pPr>
    </w:p>
    <w:p w14:paraId="377C24A0" w14:textId="573BE11E" w:rsidR="00CA4DD9" w:rsidRDefault="003D0617" w:rsidP="00E33D8C">
      <w:pPr>
        <w:spacing w:after="0"/>
        <w:jc w:val="center"/>
        <w:rPr>
          <w:rFonts w:cstheme="minorHAnsi"/>
          <w:b/>
          <w:color w:val="0563C1"/>
          <w:sz w:val="24"/>
          <w:szCs w:val="24"/>
          <w:u w:val="single"/>
        </w:rPr>
      </w:pPr>
      <w:r>
        <w:rPr>
          <w:rFonts w:cstheme="minorHAnsi"/>
          <w:b/>
          <w:noProof/>
          <w:color w:val="0563C1"/>
          <w:sz w:val="24"/>
          <w:szCs w:val="24"/>
          <w:u w:val="single"/>
          <w:lang w:eastAsia="fr-FR"/>
        </w:rPr>
        <w:lastRenderedPageBreak/>
        <w:drawing>
          <wp:inline distT="0" distB="0" distL="0" distR="0" wp14:anchorId="2F382B9C" wp14:editId="71B20F9E">
            <wp:extent cx="5615796" cy="3509873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og pro x vaccins V22-0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2482" cy="351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782A7" w14:textId="546C28AB" w:rsidR="003D0617" w:rsidRPr="003D0617" w:rsidRDefault="003D0617" w:rsidP="003D0617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29418448" w14:textId="517C8676" w:rsidR="003D0617" w:rsidRDefault="003D0617" w:rsidP="00E33D8C">
      <w:pPr>
        <w:pStyle w:val="Paragraphedeliste"/>
        <w:spacing w:after="0"/>
        <w:jc w:val="both"/>
        <w:rPr>
          <w:rFonts w:cstheme="minorHAnsi"/>
          <w:bCs/>
          <w:sz w:val="24"/>
          <w:szCs w:val="24"/>
        </w:rPr>
      </w:pPr>
    </w:p>
    <w:p w14:paraId="1FA6A29F" w14:textId="36F54B43" w:rsidR="00E33D8C" w:rsidRPr="00E33D8C" w:rsidRDefault="00E33D8C" w:rsidP="00E33D8C">
      <w:pPr>
        <w:pStyle w:val="Paragraphedeliste"/>
        <w:spacing w:after="0"/>
        <w:jc w:val="center"/>
        <w:rPr>
          <w:rStyle w:val="Lienhypertexte"/>
          <w:rFonts w:cstheme="minorHAnsi"/>
          <w:b/>
          <w:sz w:val="24"/>
          <w:szCs w:val="24"/>
        </w:rPr>
      </w:pPr>
      <w:r w:rsidRPr="00E33D8C">
        <w:rPr>
          <w:rFonts w:cstheme="minorHAnsi"/>
          <w:b/>
          <w:sz w:val="24"/>
          <w:szCs w:val="24"/>
        </w:rPr>
        <w:t xml:space="preserve">Contact presse : </w:t>
      </w:r>
      <w:hyperlink r:id="rId11" w:history="1">
        <w:r w:rsidRPr="00E33D8C">
          <w:rPr>
            <w:rStyle w:val="Lienhypertexte"/>
            <w:rFonts w:cstheme="minorHAnsi"/>
            <w:b/>
            <w:sz w:val="24"/>
            <w:szCs w:val="24"/>
          </w:rPr>
          <w:t>presse-dgs@sante.gouv.fr</w:t>
        </w:r>
      </w:hyperlink>
    </w:p>
    <w:sectPr w:rsidR="00E33D8C" w:rsidRPr="00E33D8C" w:rsidSect="009451DE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DBA1F" w14:textId="77777777" w:rsidR="00DF0FE7" w:rsidRDefault="00DF0FE7" w:rsidP="00EF7EA0">
      <w:pPr>
        <w:spacing w:after="0" w:line="240" w:lineRule="auto"/>
      </w:pPr>
      <w:r>
        <w:separator/>
      </w:r>
    </w:p>
  </w:endnote>
  <w:endnote w:type="continuationSeparator" w:id="0">
    <w:p w14:paraId="0D9D0329" w14:textId="77777777" w:rsidR="00DF0FE7" w:rsidRDefault="00DF0FE7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CCD" w14:textId="6A77954B" w:rsidR="00170D68" w:rsidRDefault="00170D68">
    <w:pPr>
      <w:pStyle w:val="Pieddepage"/>
    </w:pPr>
  </w:p>
  <w:p w14:paraId="29FDC6D5" w14:textId="77777777" w:rsidR="00170D68" w:rsidRDefault="00170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2E073" w14:textId="77777777" w:rsidR="00DF0FE7" w:rsidRDefault="00DF0FE7" w:rsidP="00EF7EA0">
      <w:pPr>
        <w:spacing w:after="0" w:line="240" w:lineRule="auto"/>
      </w:pPr>
      <w:r>
        <w:separator/>
      </w:r>
    </w:p>
  </w:footnote>
  <w:footnote w:type="continuationSeparator" w:id="0">
    <w:p w14:paraId="64047E84" w14:textId="77777777" w:rsidR="00DF0FE7" w:rsidRDefault="00DF0FE7" w:rsidP="00EF7EA0">
      <w:pPr>
        <w:spacing w:after="0" w:line="240" w:lineRule="auto"/>
      </w:pPr>
      <w:r>
        <w:continuationSeparator/>
      </w:r>
    </w:p>
  </w:footnote>
  <w:footnote w:id="1">
    <w:p w14:paraId="6E51ACEB" w14:textId="2A922020" w:rsidR="00170D68" w:rsidRDefault="00170D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 w:rsidRPr="00170D68">
        <w:t>données</w:t>
      </w:r>
      <w:proofErr w:type="gramEnd"/>
      <w:r w:rsidRPr="00170D68">
        <w:t xml:space="preserve"> provisoires en attente de consolidation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34D0B582">
          <wp:simplePos x="0" y="0"/>
          <wp:positionH relativeFrom="margin">
            <wp:posOffset>4586606</wp:posOffset>
          </wp:positionH>
          <wp:positionV relativeFrom="paragraph">
            <wp:posOffset>7619</wp:posOffset>
          </wp:positionV>
          <wp:extent cx="1310972" cy="923335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9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CD9DE4D">
          <wp:extent cx="1406499" cy="1010093"/>
          <wp:effectExtent l="0" t="0" r="381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76" cy="103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806BB"/>
    <w:multiLevelType w:val="hybridMultilevel"/>
    <w:tmpl w:val="C4C2F4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6"/>
  </w:num>
  <w:num w:numId="5">
    <w:abstractNumId w:val="14"/>
  </w:num>
  <w:num w:numId="6">
    <w:abstractNumId w:val="9"/>
  </w:num>
  <w:num w:numId="7">
    <w:abstractNumId w:val="12"/>
  </w:num>
  <w:num w:numId="8">
    <w:abstractNumId w:val="15"/>
  </w:num>
  <w:num w:numId="9">
    <w:abstractNumId w:val="2"/>
  </w:num>
  <w:num w:numId="10">
    <w:abstractNumId w:val="4"/>
  </w:num>
  <w:num w:numId="11">
    <w:abstractNumId w:val="10"/>
  </w:num>
  <w:num w:numId="12">
    <w:abstractNumId w:val="17"/>
  </w:num>
  <w:num w:numId="13">
    <w:abstractNumId w:val="7"/>
  </w:num>
  <w:num w:numId="14">
    <w:abstractNumId w:val="1"/>
  </w:num>
  <w:num w:numId="15">
    <w:abstractNumId w:val="13"/>
  </w:num>
  <w:num w:numId="16">
    <w:abstractNumId w:val="1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5EAB"/>
    <w:rsid w:val="0002639A"/>
    <w:rsid w:val="000267F0"/>
    <w:rsid w:val="00030A52"/>
    <w:rsid w:val="0003550F"/>
    <w:rsid w:val="000509C4"/>
    <w:rsid w:val="00066B83"/>
    <w:rsid w:val="0007290B"/>
    <w:rsid w:val="000732CB"/>
    <w:rsid w:val="00074059"/>
    <w:rsid w:val="00085ADB"/>
    <w:rsid w:val="000A34A5"/>
    <w:rsid w:val="000A695A"/>
    <w:rsid w:val="000B228B"/>
    <w:rsid w:val="000B5B4D"/>
    <w:rsid w:val="000B7B87"/>
    <w:rsid w:val="000C05D0"/>
    <w:rsid w:val="000C0D04"/>
    <w:rsid w:val="000D11AA"/>
    <w:rsid w:val="000D28DD"/>
    <w:rsid w:val="000E2339"/>
    <w:rsid w:val="000E2863"/>
    <w:rsid w:val="000F58DC"/>
    <w:rsid w:val="000F596B"/>
    <w:rsid w:val="000F747D"/>
    <w:rsid w:val="0010198F"/>
    <w:rsid w:val="0014205A"/>
    <w:rsid w:val="00151F23"/>
    <w:rsid w:val="00164390"/>
    <w:rsid w:val="00170D68"/>
    <w:rsid w:val="00176BC0"/>
    <w:rsid w:val="00181B28"/>
    <w:rsid w:val="00187DB7"/>
    <w:rsid w:val="00194D33"/>
    <w:rsid w:val="0019764F"/>
    <w:rsid w:val="001A1B84"/>
    <w:rsid w:val="001A751C"/>
    <w:rsid w:val="001B392A"/>
    <w:rsid w:val="001B6E0B"/>
    <w:rsid w:val="001B6EF0"/>
    <w:rsid w:val="001C23AD"/>
    <w:rsid w:val="001D0AD2"/>
    <w:rsid w:val="001E1924"/>
    <w:rsid w:val="002011FB"/>
    <w:rsid w:val="00201329"/>
    <w:rsid w:val="00232166"/>
    <w:rsid w:val="00247FEF"/>
    <w:rsid w:val="002709A5"/>
    <w:rsid w:val="00276ED6"/>
    <w:rsid w:val="00293F88"/>
    <w:rsid w:val="0029460A"/>
    <w:rsid w:val="00295652"/>
    <w:rsid w:val="002A41C0"/>
    <w:rsid w:val="002D06B5"/>
    <w:rsid w:val="002D7037"/>
    <w:rsid w:val="002E099D"/>
    <w:rsid w:val="002E1108"/>
    <w:rsid w:val="002E3A41"/>
    <w:rsid w:val="002E62EB"/>
    <w:rsid w:val="002E7BA3"/>
    <w:rsid w:val="002F4DC3"/>
    <w:rsid w:val="00303DFE"/>
    <w:rsid w:val="0030591B"/>
    <w:rsid w:val="003102A4"/>
    <w:rsid w:val="0031367F"/>
    <w:rsid w:val="0033187F"/>
    <w:rsid w:val="00336D18"/>
    <w:rsid w:val="00336EAA"/>
    <w:rsid w:val="00345935"/>
    <w:rsid w:val="0035657A"/>
    <w:rsid w:val="00357244"/>
    <w:rsid w:val="00360F3A"/>
    <w:rsid w:val="0038155E"/>
    <w:rsid w:val="00397073"/>
    <w:rsid w:val="003A01FF"/>
    <w:rsid w:val="003A4B5D"/>
    <w:rsid w:val="003A6219"/>
    <w:rsid w:val="003B4683"/>
    <w:rsid w:val="003B4945"/>
    <w:rsid w:val="003C4946"/>
    <w:rsid w:val="003D0617"/>
    <w:rsid w:val="003E13BB"/>
    <w:rsid w:val="004058A5"/>
    <w:rsid w:val="004105C3"/>
    <w:rsid w:val="004122E9"/>
    <w:rsid w:val="004173C8"/>
    <w:rsid w:val="00432E27"/>
    <w:rsid w:val="00455F24"/>
    <w:rsid w:val="004829D0"/>
    <w:rsid w:val="004B7C79"/>
    <w:rsid w:val="004C5C04"/>
    <w:rsid w:val="004E623D"/>
    <w:rsid w:val="005051D7"/>
    <w:rsid w:val="0051425D"/>
    <w:rsid w:val="00526089"/>
    <w:rsid w:val="005302A0"/>
    <w:rsid w:val="00533DC0"/>
    <w:rsid w:val="005377F8"/>
    <w:rsid w:val="00537D3B"/>
    <w:rsid w:val="00543667"/>
    <w:rsid w:val="0055281B"/>
    <w:rsid w:val="00554F3D"/>
    <w:rsid w:val="00556635"/>
    <w:rsid w:val="00574161"/>
    <w:rsid w:val="00575CC7"/>
    <w:rsid w:val="00586289"/>
    <w:rsid w:val="00587D19"/>
    <w:rsid w:val="005910B0"/>
    <w:rsid w:val="005A1131"/>
    <w:rsid w:val="005E0237"/>
    <w:rsid w:val="005E071C"/>
    <w:rsid w:val="005F2C5A"/>
    <w:rsid w:val="005F46D5"/>
    <w:rsid w:val="00603DBB"/>
    <w:rsid w:val="00605FF4"/>
    <w:rsid w:val="00607265"/>
    <w:rsid w:val="0061470E"/>
    <w:rsid w:val="006326F9"/>
    <w:rsid w:val="00637876"/>
    <w:rsid w:val="0064254E"/>
    <w:rsid w:val="00646FA0"/>
    <w:rsid w:val="00651249"/>
    <w:rsid w:val="00655327"/>
    <w:rsid w:val="00656519"/>
    <w:rsid w:val="0066172A"/>
    <w:rsid w:val="00671039"/>
    <w:rsid w:val="00674A4B"/>
    <w:rsid w:val="00692D20"/>
    <w:rsid w:val="006B130B"/>
    <w:rsid w:val="006B493B"/>
    <w:rsid w:val="006C6C5D"/>
    <w:rsid w:val="006D0884"/>
    <w:rsid w:val="006D2567"/>
    <w:rsid w:val="006D37D5"/>
    <w:rsid w:val="006E1F20"/>
    <w:rsid w:val="006F09EB"/>
    <w:rsid w:val="006F351D"/>
    <w:rsid w:val="0070625E"/>
    <w:rsid w:val="00707755"/>
    <w:rsid w:val="007141F2"/>
    <w:rsid w:val="00730F59"/>
    <w:rsid w:val="00752476"/>
    <w:rsid w:val="00765544"/>
    <w:rsid w:val="0079282F"/>
    <w:rsid w:val="007B0107"/>
    <w:rsid w:val="007B1B13"/>
    <w:rsid w:val="007C25DA"/>
    <w:rsid w:val="007F5208"/>
    <w:rsid w:val="007F6763"/>
    <w:rsid w:val="007F7EA8"/>
    <w:rsid w:val="008131C1"/>
    <w:rsid w:val="00831737"/>
    <w:rsid w:val="008407C9"/>
    <w:rsid w:val="00843DD0"/>
    <w:rsid w:val="00861480"/>
    <w:rsid w:val="00872052"/>
    <w:rsid w:val="00872339"/>
    <w:rsid w:val="00872406"/>
    <w:rsid w:val="008765AB"/>
    <w:rsid w:val="00880481"/>
    <w:rsid w:val="00886EBC"/>
    <w:rsid w:val="00891911"/>
    <w:rsid w:val="008D575F"/>
    <w:rsid w:val="008E0B7A"/>
    <w:rsid w:val="008E1C19"/>
    <w:rsid w:val="009034A4"/>
    <w:rsid w:val="009451DE"/>
    <w:rsid w:val="00946F86"/>
    <w:rsid w:val="009532BD"/>
    <w:rsid w:val="0096227C"/>
    <w:rsid w:val="0096355C"/>
    <w:rsid w:val="00990DF2"/>
    <w:rsid w:val="009A33CC"/>
    <w:rsid w:val="009A3B8D"/>
    <w:rsid w:val="009B255C"/>
    <w:rsid w:val="009C60D6"/>
    <w:rsid w:val="009D177D"/>
    <w:rsid w:val="009E3F5A"/>
    <w:rsid w:val="009E7A51"/>
    <w:rsid w:val="009F2F3A"/>
    <w:rsid w:val="00A14ACC"/>
    <w:rsid w:val="00A407A2"/>
    <w:rsid w:val="00A447AB"/>
    <w:rsid w:val="00A47169"/>
    <w:rsid w:val="00A56EDA"/>
    <w:rsid w:val="00A63FCE"/>
    <w:rsid w:val="00A72559"/>
    <w:rsid w:val="00A77063"/>
    <w:rsid w:val="00A86924"/>
    <w:rsid w:val="00AA6258"/>
    <w:rsid w:val="00AB2A57"/>
    <w:rsid w:val="00AC0F48"/>
    <w:rsid w:val="00AF009F"/>
    <w:rsid w:val="00AF0695"/>
    <w:rsid w:val="00B01768"/>
    <w:rsid w:val="00B14235"/>
    <w:rsid w:val="00B24D18"/>
    <w:rsid w:val="00B35859"/>
    <w:rsid w:val="00B36D9A"/>
    <w:rsid w:val="00B40E39"/>
    <w:rsid w:val="00B4612F"/>
    <w:rsid w:val="00B601CB"/>
    <w:rsid w:val="00B632BE"/>
    <w:rsid w:val="00B63A23"/>
    <w:rsid w:val="00B642C7"/>
    <w:rsid w:val="00B64EE4"/>
    <w:rsid w:val="00B70619"/>
    <w:rsid w:val="00B741AF"/>
    <w:rsid w:val="00B8049A"/>
    <w:rsid w:val="00B81AFF"/>
    <w:rsid w:val="00B91FCB"/>
    <w:rsid w:val="00BB4983"/>
    <w:rsid w:val="00BD50AB"/>
    <w:rsid w:val="00BE2934"/>
    <w:rsid w:val="00BF31A4"/>
    <w:rsid w:val="00C01C94"/>
    <w:rsid w:val="00C2655D"/>
    <w:rsid w:val="00C26BAD"/>
    <w:rsid w:val="00C30F29"/>
    <w:rsid w:val="00C31EE4"/>
    <w:rsid w:val="00C33CC9"/>
    <w:rsid w:val="00C372EE"/>
    <w:rsid w:val="00C3776D"/>
    <w:rsid w:val="00C47B5F"/>
    <w:rsid w:val="00C61721"/>
    <w:rsid w:val="00C61D57"/>
    <w:rsid w:val="00C65C8A"/>
    <w:rsid w:val="00C81073"/>
    <w:rsid w:val="00CA4DD9"/>
    <w:rsid w:val="00CC2D44"/>
    <w:rsid w:val="00CF6F9C"/>
    <w:rsid w:val="00D0231E"/>
    <w:rsid w:val="00D03D29"/>
    <w:rsid w:val="00D06D03"/>
    <w:rsid w:val="00D07279"/>
    <w:rsid w:val="00D10983"/>
    <w:rsid w:val="00D163FF"/>
    <w:rsid w:val="00D31832"/>
    <w:rsid w:val="00D54650"/>
    <w:rsid w:val="00D76384"/>
    <w:rsid w:val="00D85E88"/>
    <w:rsid w:val="00D8646F"/>
    <w:rsid w:val="00D92EE2"/>
    <w:rsid w:val="00DB553A"/>
    <w:rsid w:val="00DC62A5"/>
    <w:rsid w:val="00DD53EE"/>
    <w:rsid w:val="00DE3126"/>
    <w:rsid w:val="00DE4DFE"/>
    <w:rsid w:val="00DF0FE7"/>
    <w:rsid w:val="00DF4B3D"/>
    <w:rsid w:val="00E01D27"/>
    <w:rsid w:val="00E033F1"/>
    <w:rsid w:val="00E05EFE"/>
    <w:rsid w:val="00E13B96"/>
    <w:rsid w:val="00E27249"/>
    <w:rsid w:val="00E31EA5"/>
    <w:rsid w:val="00E32E3A"/>
    <w:rsid w:val="00E33D8C"/>
    <w:rsid w:val="00E44F43"/>
    <w:rsid w:val="00E46442"/>
    <w:rsid w:val="00E52866"/>
    <w:rsid w:val="00E622A8"/>
    <w:rsid w:val="00E64861"/>
    <w:rsid w:val="00E66747"/>
    <w:rsid w:val="00E77CD0"/>
    <w:rsid w:val="00E9469F"/>
    <w:rsid w:val="00E95866"/>
    <w:rsid w:val="00EA2B85"/>
    <w:rsid w:val="00EC0E9E"/>
    <w:rsid w:val="00ED0D49"/>
    <w:rsid w:val="00EE44CC"/>
    <w:rsid w:val="00EE5846"/>
    <w:rsid w:val="00EE74E3"/>
    <w:rsid w:val="00EF298A"/>
    <w:rsid w:val="00EF31DF"/>
    <w:rsid w:val="00EF7EA0"/>
    <w:rsid w:val="00F04465"/>
    <w:rsid w:val="00F1538D"/>
    <w:rsid w:val="00F34908"/>
    <w:rsid w:val="00F45BEA"/>
    <w:rsid w:val="00F50360"/>
    <w:rsid w:val="00F56F04"/>
    <w:rsid w:val="00F636E0"/>
    <w:rsid w:val="00F700BD"/>
    <w:rsid w:val="00F951F0"/>
    <w:rsid w:val="00F95953"/>
    <w:rsid w:val="00FC6701"/>
    <w:rsid w:val="00FD08A4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chartTrackingRefBased/>
  <w15:docId w15:val="{C06F1C65-BA87-4066-B690-1ED5E0CF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&#233;.f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-dgs@sante.gouv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93C0F-1555-42D8-AC28-5BA1A9BB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377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dc:description/>
  <cp:lastModifiedBy>GRAZIANI, Elodie</cp:lastModifiedBy>
  <cp:revision>14</cp:revision>
  <cp:lastPrinted>2021-01-29T19:20:00Z</cp:lastPrinted>
  <dcterms:created xsi:type="dcterms:W3CDTF">2021-03-22T17:00:00Z</dcterms:created>
  <dcterms:modified xsi:type="dcterms:W3CDTF">2021-03-22T17:31:00Z</dcterms:modified>
</cp:coreProperties>
</file>